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DC16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附件二：作品版权承诺书</w:t>
      </w:r>
    </w:p>
    <w:p w14:paraId="2104C339">
      <w:pPr>
        <w:rPr>
          <w:rFonts w:ascii="Times New Roman" w:hAnsi="Times New Roman" w:eastAsia="仿宋" w:cs="Times New Roman"/>
          <w:sz w:val="28"/>
          <w:szCs w:val="32"/>
        </w:rPr>
      </w:pPr>
    </w:p>
    <w:p w14:paraId="1CD6F349">
      <w:pPr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致：中国航天系统科学与工程研究院、中国科普作家协会科学教育专业委员会：</w:t>
      </w:r>
    </w:p>
    <w:p w14:paraId="1B8E5151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本人/本单位（以下统称“承诺方”），现就参与 2026 年全国航天科普作品征集活动提交的全部作品，作出如下不可撤销承诺：</w:t>
      </w:r>
    </w:p>
    <w:p w14:paraId="7F1F1535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一、权属原创承诺</w:t>
      </w:r>
    </w:p>
    <w:p w14:paraId="163B3634">
      <w:pPr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 xml:space="preserve">    1、承诺方保证本次报送的航天科普作品均为2024年1月1日之后独立原创完成，不存在抄袭、剽窃、仿冒、搬运他人作品行为，未擅自使用未经授权的第三方图文、音视频、模型、文字素材，不含人工智能批量生成内容。</w:t>
      </w:r>
    </w:p>
    <w:p w14:paraId="789B1A1E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2、作品完整著作权归属承诺方；若为多人合作、单位委托创作，已取得全部共同创作者、权属单位书面同意，具备完整报送权限，无任何权属纠纷。</w:t>
      </w:r>
    </w:p>
    <w:p w14:paraId="725B4260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3、作品不侵犯任何第三方著作权、肖像权、商标权、专利权、商业秘密等合法民事权利。若因作品侵权引发投诉、诉讼、经济索赔等，全部法律责任、赔偿费用均由承诺方独立承担，与两家主办单位无任何关联。</w:t>
      </w:r>
    </w:p>
    <w:p w14:paraId="65C65B11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二、保密合规承诺</w:t>
      </w:r>
    </w:p>
    <w:p w14:paraId="706CCBF4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1、承诺方已全面自查全部报送内容，作品不含国家秘密、工作秘密、军工敏感数据、未公开航天试验参数、内部涉密资料等信息，完全符合《中华人民共和国保守国家秘密法》及航天行业保密管理相关规定。</w:t>
      </w:r>
    </w:p>
    <w:p w14:paraId="16E12CFB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2、作品内容符合国家法律法规、党的方针政策与社会主义核心价值观，紧扣航天科普主题，无违规、低俗、导向错误内容。</w:t>
      </w:r>
    </w:p>
    <w:p w14:paraId="3FBEA962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三、作品使用授权承诺</w:t>
      </w:r>
    </w:p>
    <w:p w14:paraId="7B558C46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1、承诺方自愿无偿授予主办单位永久公益使用权：主办单位可将入选作品纳入航天科普优质资源库，用于全国科普月、航天精神宣讲、科普展览、官方新媒体宣传、校园科普、公益科普推广等全部非商业公益场景，无需另行征得承诺方同意，无需支付版权使用费。</w:t>
      </w:r>
    </w:p>
    <w:p w14:paraId="6EEA3E95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2、若主办单位后续对作品开展商业开发、二次改编、系列化出版发行等商业行为，将与承诺方另行签订版权合作协议，协商收益分配事宜。</w:t>
      </w:r>
    </w:p>
    <w:p w14:paraId="7194DA08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3、承诺方同意主办单位对入选作品进行合理剪辑、排版、节选、数字化适配用于科普传播，传播过程中将完整标注原作者/原单位名称。</w:t>
      </w:r>
    </w:p>
    <w:p w14:paraId="46DD7654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四、违约责任</w:t>
      </w:r>
    </w:p>
    <w:p w14:paraId="708503D0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1、若承诺方违反本承诺书任意条款，主办单位有权直接取消作品参评、入选资格，收回入选证书，将作品从资源库移除，并保留追究相关法律责任的权利。</w:t>
      </w:r>
    </w:p>
    <w:p w14:paraId="43DAFAE1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2、因承诺方虚假承诺造成主办单位名誉损失、经济损失的，承诺方需全额承担赔偿责任。</w:t>
      </w:r>
    </w:p>
    <w:p w14:paraId="27F44C32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五、其他约定</w:t>
      </w:r>
    </w:p>
    <w:p w14:paraId="7A5B337C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1、本承诺书自承诺方签字/盖章之日起长期生效，不因本次征集活动结束而失效。</w:t>
      </w:r>
    </w:p>
    <w:p w14:paraId="6F1AEA04">
      <w:pPr>
        <w:ind w:firstLine="57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2、本承诺书一式两份，主办单位、承诺方各留存一份，电子版扫描件与纸质原件具备同等法律效力。</w:t>
      </w:r>
    </w:p>
    <w:p w14:paraId="7A7DB4E3">
      <w:pPr>
        <w:jc w:val="center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承诺方信息</w:t>
      </w:r>
    </w:p>
    <w:p w14:paraId="43916572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一、个人申报填写</w:t>
      </w:r>
    </w:p>
    <w:p w14:paraId="3BED9F5B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姓名：________________</w:t>
      </w:r>
    </w:p>
    <w:p w14:paraId="260730D7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身份证号码：________________________</w:t>
      </w:r>
    </w:p>
    <w:p w14:paraId="7CE96638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联系电话：________________</w:t>
      </w:r>
    </w:p>
    <w:p w14:paraId="21036270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签字：________________</w:t>
      </w:r>
    </w:p>
    <w:p w14:paraId="19E43257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日期：______年____月____日</w:t>
      </w:r>
    </w:p>
    <w:p w14:paraId="626BEA4D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二、单位</w:t>
      </w: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/</w:t>
      </w:r>
      <w:r>
        <w:rPr>
          <w:rFonts w:ascii="Times New Roman" w:hAnsi="Times New Roman" w:eastAsia="仿宋" w:cs="Times New Roman"/>
          <w:b/>
          <w:bCs/>
          <w:sz w:val="28"/>
          <w:szCs w:val="32"/>
        </w:rPr>
        <w:t>团队申报填写</w:t>
      </w:r>
    </w:p>
    <w:p w14:paraId="61087CBD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单位全称：________________________________</w:t>
      </w:r>
    </w:p>
    <w:p w14:paraId="1DA646AA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统一社会信用代码：________________________</w:t>
      </w:r>
    </w:p>
    <w:p w14:paraId="0EF19FBC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负责人签字：________________</w:t>
      </w:r>
    </w:p>
    <w:p w14:paraId="668996B5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单位公章：</w:t>
      </w:r>
    </w:p>
    <w:p w14:paraId="47678C6C">
      <w:pPr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日期：______年____月____日</w:t>
      </w:r>
    </w:p>
    <w:p w14:paraId="6DEB96F8">
      <w:pPr>
        <w:ind w:firstLine="562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申报作品名称：</w:t>
      </w:r>
      <w:r>
        <w:rPr>
          <w:rFonts w:ascii="Times New Roman" w:hAnsi="Times New Roman" w:eastAsia="仿宋" w:cs="Times New Roman"/>
          <w:sz w:val="28"/>
          <w:szCs w:val="32"/>
        </w:rPr>
        <w:t>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C7"/>
    <w:rsid w:val="0004730F"/>
    <w:rsid w:val="000576F2"/>
    <w:rsid w:val="00063A77"/>
    <w:rsid w:val="000831B7"/>
    <w:rsid w:val="000A3C87"/>
    <w:rsid w:val="000B0563"/>
    <w:rsid w:val="000B11F6"/>
    <w:rsid w:val="000B3AF2"/>
    <w:rsid w:val="000B5350"/>
    <w:rsid w:val="000C6D37"/>
    <w:rsid w:val="000F1FDC"/>
    <w:rsid w:val="0014248B"/>
    <w:rsid w:val="00143E9D"/>
    <w:rsid w:val="001663E4"/>
    <w:rsid w:val="00174F32"/>
    <w:rsid w:val="00196A9F"/>
    <w:rsid w:val="001B6786"/>
    <w:rsid w:val="0025669A"/>
    <w:rsid w:val="00265B01"/>
    <w:rsid w:val="0029083E"/>
    <w:rsid w:val="002A502B"/>
    <w:rsid w:val="002B2D89"/>
    <w:rsid w:val="002C2CBA"/>
    <w:rsid w:val="00355FDE"/>
    <w:rsid w:val="003816D7"/>
    <w:rsid w:val="003907C9"/>
    <w:rsid w:val="003C3E64"/>
    <w:rsid w:val="0042280A"/>
    <w:rsid w:val="00442F6F"/>
    <w:rsid w:val="004E4858"/>
    <w:rsid w:val="00516592"/>
    <w:rsid w:val="00531CD0"/>
    <w:rsid w:val="00537FBF"/>
    <w:rsid w:val="00550F28"/>
    <w:rsid w:val="0057260F"/>
    <w:rsid w:val="00591C44"/>
    <w:rsid w:val="005E48AB"/>
    <w:rsid w:val="0066679A"/>
    <w:rsid w:val="0068390D"/>
    <w:rsid w:val="00690A5D"/>
    <w:rsid w:val="00694FAE"/>
    <w:rsid w:val="006C340F"/>
    <w:rsid w:val="00715988"/>
    <w:rsid w:val="00716DC7"/>
    <w:rsid w:val="00731310"/>
    <w:rsid w:val="007736D1"/>
    <w:rsid w:val="007842A4"/>
    <w:rsid w:val="00786DDA"/>
    <w:rsid w:val="00790332"/>
    <w:rsid w:val="007960FB"/>
    <w:rsid w:val="007D2F9A"/>
    <w:rsid w:val="007D67FD"/>
    <w:rsid w:val="00802026"/>
    <w:rsid w:val="008026D1"/>
    <w:rsid w:val="00806D87"/>
    <w:rsid w:val="00825533"/>
    <w:rsid w:val="00837B26"/>
    <w:rsid w:val="008507FC"/>
    <w:rsid w:val="008758A5"/>
    <w:rsid w:val="008B5673"/>
    <w:rsid w:val="008E107B"/>
    <w:rsid w:val="008E4FC7"/>
    <w:rsid w:val="00940107"/>
    <w:rsid w:val="00964DA6"/>
    <w:rsid w:val="00973EBE"/>
    <w:rsid w:val="0098472E"/>
    <w:rsid w:val="00992B0F"/>
    <w:rsid w:val="009A6258"/>
    <w:rsid w:val="009F7A93"/>
    <w:rsid w:val="00A407D5"/>
    <w:rsid w:val="00A90CFB"/>
    <w:rsid w:val="00AB48CA"/>
    <w:rsid w:val="00AC2228"/>
    <w:rsid w:val="00AD3384"/>
    <w:rsid w:val="00B1342C"/>
    <w:rsid w:val="00B25F28"/>
    <w:rsid w:val="00B340B2"/>
    <w:rsid w:val="00B4182D"/>
    <w:rsid w:val="00B76403"/>
    <w:rsid w:val="00B83EA7"/>
    <w:rsid w:val="00BC0CA6"/>
    <w:rsid w:val="00BC2F27"/>
    <w:rsid w:val="00BD2911"/>
    <w:rsid w:val="00BE0DFA"/>
    <w:rsid w:val="00BF674A"/>
    <w:rsid w:val="00C153B4"/>
    <w:rsid w:val="00C4290F"/>
    <w:rsid w:val="00C520BD"/>
    <w:rsid w:val="00C85B4B"/>
    <w:rsid w:val="00C90CAE"/>
    <w:rsid w:val="00CA113C"/>
    <w:rsid w:val="00CC2EBE"/>
    <w:rsid w:val="00CD5DF3"/>
    <w:rsid w:val="00CE454F"/>
    <w:rsid w:val="00D05C05"/>
    <w:rsid w:val="00D34324"/>
    <w:rsid w:val="00D35AEE"/>
    <w:rsid w:val="00D8675C"/>
    <w:rsid w:val="00D97C29"/>
    <w:rsid w:val="00DD7952"/>
    <w:rsid w:val="00DD7FE4"/>
    <w:rsid w:val="00DE4E82"/>
    <w:rsid w:val="00DF0DAC"/>
    <w:rsid w:val="00E03EC0"/>
    <w:rsid w:val="00E15B87"/>
    <w:rsid w:val="00E31D28"/>
    <w:rsid w:val="00E336C5"/>
    <w:rsid w:val="00E41E72"/>
    <w:rsid w:val="00E542F7"/>
    <w:rsid w:val="00E70A12"/>
    <w:rsid w:val="00E94AD9"/>
    <w:rsid w:val="00ED0585"/>
    <w:rsid w:val="00EF0936"/>
    <w:rsid w:val="00EF4665"/>
    <w:rsid w:val="00F32A1B"/>
    <w:rsid w:val="00F74C7A"/>
    <w:rsid w:val="00FD3474"/>
    <w:rsid w:val="149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3031</Words>
  <Characters>3203</Characters>
  <Lines>36</Lines>
  <Paragraphs>10</Paragraphs>
  <TotalTime>57</TotalTime>
  <ScaleCrop>false</ScaleCrop>
  <LinksUpToDate>false</LinksUpToDate>
  <CharactersWithSpaces>3228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2026-06-30T02:03:00Z</dcterms:created>
  <dc:creator>Zhangzy</dc:creator>
  <cp:lastModifiedBy>飘雪</cp:lastModifiedBy>
  <cp:lastPrinted>2026-06-15T08:04:00Z</cp:lastPrinted>
  <dcterms:modified xsi:type="dcterms:W3CDTF">2026-07-06T01:33:48Z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eyJoZGlkIjoiMDUzNDA3OTU5MTZhZTM5YjdkNDcxMjc2YzIyY2M2ODIiLCJ1c2VySWQiOiI3Nzk5NDE0MzgifQ==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530407E35CBF40408E24AF470DF6FEC8_12</vt:lpwstr>
  </property>
</Properties>
</file>