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8F1A" w14:textId="77777777" w:rsidR="0024230A" w:rsidRPr="00FE294A" w:rsidRDefault="00B733BA" w:rsidP="006301E3">
      <w:pPr>
        <w:spacing w:beforeLines="50" w:before="156" w:afterLines="50" w:after="156" w:line="360" w:lineRule="auto"/>
        <w:jc w:val="center"/>
        <w:textAlignment w:val="center"/>
        <w:rPr>
          <w:rFonts w:ascii="DongTian" w:eastAsia="宋体" w:hAnsi="DongTian" w:cs="DongTian"/>
          <w:b/>
          <w:bCs/>
          <w:sz w:val="28"/>
          <w:szCs w:val="28"/>
        </w:rPr>
      </w:pPr>
      <w:r w:rsidRPr="00FE294A">
        <w:rPr>
          <w:rFonts w:ascii="DongTian" w:eastAsia="宋体" w:hAnsi="DongTian" w:cs="DongTian"/>
          <w:b/>
          <w:bCs/>
          <w:sz w:val="28"/>
          <w:szCs w:val="28"/>
        </w:rPr>
        <w:t>教学设计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08"/>
        <w:gridCol w:w="1482"/>
        <w:gridCol w:w="1528"/>
        <w:gridCol w:w="1392"/>
        <w:gridCol w:w="1392"/>
        <w:gridCol w:w="1394"/>
      </w:tblGrid>
      <w:tr w:rsidR="00A923B0" w:rsidRPr="00FE294A" w14:paraId="68B1789B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1F5AB18" w14:textId="77777777" w:rsidR="00A923B0" w:rsidRPr="00FE294A" w:rsidRDefault="00A923B0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课程基本信息</w:t>
            </w:r>
          </w:p>
        </w:tc>
      </w:tr>
      <w:tr w:rsidR="00DC1329" w:rsidRPr="00FE294A" w14:paraId="24152387" w14:textId="77777777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7B6CB7AF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学科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4CFAB90" w14:textId="77293D5D" w:rsidR="00DC1329" w:rsidRPr="00FE294A" w:rsidRDefault="00A82274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艺术　音乐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DF577DE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D048791" w14:textId="14F9DAFA" w:rsidR="00DC1329" w:rsidRPr="00FE294A" w:rsidRDefault="00BE5E52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>
              <w:rPr>
                <w:rFonts w:ascii="DongTian" w:eastAsia="宋体" w:hAnsi="DongTian" w:cs="DongTian" w:hint="eastAsia"/>
                <w:szCs w:val="21"/>
              </w:rPr>
              <w:t>七</w:t>
            </w:r>
            <w:r w:rsidR="00DC1329" w:rsidRPr="00FE294A">
              <w:rPr>
                <w:rFonts w:ascii="DongTian" w:eastAsia="宋体" w:hAnsi="DongTian" w:cs="DongTian"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1D1B2B2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学期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C13B85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szCs w:val="21"/>
              </w:rPr>
              <w:t>春季</w:t>
            </w:r>
          </w:p>
        </w:tc>
      </w:tr>
      <w:tr w:rsidR="00DC1329" w:rsidRPr="00FE294A" w14:paraId="138C7A42" w14:textId="77777777" w:rsidTr="007A32C7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A00AD16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课题</w:t>
            </w:r>
          </w:p>
        </w:tc>
        <w:tc>
          <w:tcPr>
            <w:tcW w:w="4332" w:type="pct"/>
            <w:gridSpan w:val="5"/>
            <w:shd w:val="clear" w:color="auto" w:fill="auto"/>
            <w:vAlign w:val="center"/>
          </w:tcPr>
          <w:p w14:paraId="34A5415C" w14:textId="77777777" w:rsidR="00A82274" w:rsidRPr="00A82274" w:rsidRDefault="00A82274" w:rsidP="00A82274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第四</w:t>
            </w:r>
            <w:r>
              <w:rPr>
                <w:rFonts w:ascii="DongTian" w:eastAsia="宋体" w:hAnsi="DongTian" w:cs="DongTian" w:hint="eastAsia"/>
                <w:color w:val="000000"/>
                <w:szCs w:val="21"/>
              </w:rPr>
              <w:t>单元　音乐</w:t>
            </w:r>
            <w:r>
              <w:rPr>
                <w:rFonts w:ascii="DongTian" w:eastAsia="宋体" w:hAnsi="DongTian" w:cs="DongTian" w:hint="eastAsia"/>
                <w:szCs w:val="21"/>
              </w:rPr>
              <w:t>表演的“二度创作”</w:t>
            </w:r>
          </w:p>
          <w:p w14:paraId="66FD03ED" w14:textId="2EC74D8F" w:rsidR="00DC1329" w:rsidRPr="00A82274" w:rsidRDefault="00A82274" w:rsidP="00A82274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学习</w:t>
            </w:r>
            <w:r>
              <w:rPr>
                <w:rFonts w:ascii="DongTian" w:eastAsia="宋体" w:hAnsi="DongTian" w:cs="DongTian" w:hint="eastAsia"/>
                <w:color w:val="000000"/>
                <w:szCs w:val="21"/>
              </w:rPr>
              <w:t>项目</w:t>
            </w:r>
            <w:r w:rsidRPr="00A82274">
              <w:rPr>
                <w:rFonts w:ascii="DongTian" w:eastAsia="宋体" w:hAnsi="DongTian" w:cs="DongTian" w:hint="eastAsia"/>
                <w:color w:val="000000"/>
                <w:szCs w:val="21"/>
              </w:rPr>
              <w:t>一　音乐</w:t>
            </w:r>
            <w:r>
              <w:rPr>
                <w:rFonts w:ascii="DongTian" w:eastAsia="宋体" w:hAnsi="DongTian" w:cs="DongTian" w:hint="eastAsia"/>
                <w:szCs w:val="21"/>
              </w:rPr>
              <w:t>中的“高难度”</w:t>
            </w:r>
            <w:r w:rsidR="005E1A41">
              <w:rPr>
                <w:rFonts w:ascii="DongTian" w:eastAsia="宋体" w:hAnsi="DongTian" w:cs="DongTian" w:hint="eastAsia"/>
                <w:szCs w:val="21"/>
              </w:rPr>
              <w:t>（一）</w:t>
            </w:r>
          </w:p>
        </w:tc>
      </w:tr>
      <w:tr w:rsidR="00A40320" w:rsidRPr="00FE294A" w14:paraId="22C94686" w14:textId="77777777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7047E64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编写教师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2719E6A" w14:textId="63AB893E" w:rsidR="00A40320" w:rsidRPr="00FE294A" w:rsidRDefault="00A82274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hint="eastAsia"/>
                <w:color w:val="000000"/>
                <w:szCs w:val="21"/>
              </w:rPr>
              <w:t>苏慧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BD72B6A" w14:textId="2CDBB7E8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2788D">
              <w:rPr>
                <w:rFonts w:ascii="DongTian" w:eastAsia="宋体" w:hAnsi="DongTian" w:cs="宋体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8A9525B" w14:textId="3CE7F6F6" w:rsidR="00A40320" w:rsidRPr="00FE294A" w:rsidRDefault="00A82274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hint="eastAsia"/>
                <w:color w:val="000000"/>
                <w:szCs w:val="21"/>
              </w:rPr>
              <w:t>徐州市沛县教师发展中心</w:t>
            </w:r>
          </w:p>
        </w:tc>
      </w:tr>
      <w:tr w:rsidR="00A40320" w:rsidRPr="00FE294A" w14:paraId="0E1B1147" w14:textId="77777777" w:rsidTr="00C27EEC">
        <w:trPr>
          <w:trHeight w:val="365"/>
          <w:jc w:val="center"/>
        </w:trPr>
        <w:tc>
          <w:tcPr>
            <w:tcW w:w="668" w:type="pct"/>
            <w:vMerge w:val="restart"/>
            <w:shd w:val="clear" w:color="auto" w:fill="auto"/>
            <w:vAlign w:val="center"/>
          </w:tcPr>
          <w:p w14:paraId="1EA357E0" w14:textId="6D22B86F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指导专家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B6EF401" w14:textId="41D9FA2B" w:rsidR="00A40320" w:rsidRPr="00FE294A" w:rsidRDefault="00A82274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hint="eastAsia"/>
                <w:szCs w:val="21"/>
              </w:rPr>
              <w:t>张琳琳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6A93BD14" w14:textId="5005F38C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2788D">
              <w:rPr>
                <w:rFonts w:ascii="DongTian" w:eastAsia="宋体" w:hAnsi="DongTian" w:cs="宋体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0C985B4" w14:textId="1E567280" w:rsidR="00A40320" w:rsidRPr="00FE294A" w:rsidRDefault="00A82274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A82274">
              <w:rPr>
                <w:rFonts w:ascii="DongTian" w:eastAsia="宋体" w:hAnsi="DongTian" w:hint="eastAsia"/>
                <w:szCs w:val="21"/>
              </w:rPr>
              <w:t>徐州市教育科学研究院</w:t>
            </w:r>
          </w:p>
        </w:tc>
      </w:tr>
      <w:tr w:rsidR="00A40320" w:rsidRPr="00FE294A" w14:paraId="1C45E251" w14:textId="77777777" w:rsidTr="00C27EEC">
        <w:trPr>
          <w:trHeight w:val="365"/>
          <w:jc w:val="center"/>
        </w:trPr>
        <w:tc>
          <w:tcPr>
            <w:tcW w:w="668" w:type="pct"/>
            <w:vMerge/>
            <w:shd w:val="clear" w:color="auto" w:fill="auto"/>
            <w:vAlign w:val="center"/>
          </w:tcPr>
          <w:p w14:paraId="4445860F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A34D3F4" w14:textId="2F40C582" w:rsidR="00A40320" w:rsidRPr="0013076D" w:rsidRDefault="0013076D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13076D">
              <w:rPr>
                <w:rFonts w:ascii="DongTian" w:eastAsia="宋体" w:hAnsi="DongTian" w:cs="DongTian" w:hint="eastAsia"/>
                <w:szCs w:val="21"/>
              </w:rPr>
              <w:t>胡宏莉</w:t>
            </w: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17B3FDB4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6F188F7F" w14:textId="30C051D5" w:rsidR="00A40320" w:rsidRPr="0013076D" w:rsidRDefault="0013076D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13076D">
              <w:rPr>
                <w:rFonts w:ascii="DongTian" w:eastAsia="宋体" w:hAnsi="DongTian" w:cs="DongTian" w:hint="eastAsia"/>
                <w:szCs w:val="21"/>
              </w:rPr>
              <w:t>人民教育出版社</w:t>
            </w:r>
          </w:p>
        </w:tc>
      </w:tr>
      <w:tr w:rsidR="00DC1329" w:rsidRPr="00FE294A" w14:paraId="2651E7DD" w14:textId="77777777" w:rsidTr="007A32C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27DD3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教学目标</w:t>
            </w:r>
          </w:p>
        </w:tc>
      </w:tr>
      <w:tr w:rsidR="00DC1329" w:rsidRPr="00FE294A" w14:paraId="6921B44B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2AAA02B2" w14:textId="61CCFB81" w:rsidR="00A82274" w:rsidRPr="00A82274" w:rsidRDefault="00A40320" w:rsidP="00A82274">
            <w:pPr>
              <w:pStyle w:val="ad"/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szCs w:val="21"/>
              </w:rPr>
            </w:pPr>
            <w:r w:rsidRPr="0072788D">
              <w:rPr>
                <w:rFonts w:ascii="DongTian" w:eastAsia="宋体" w:hAnsi="DongTian" w:hint="eastAsia"/>
                <w:szCs w:val="21"/>
              </w:rPr>
              <w:t>1</w:t>
            </w:r>
            <w:r>
              <w:rPr>
                <w:rFonts w:ascii="DongTian" w:eastAsia="宋体" w:hAnsi="DongTian"/>
                <w:szCs w:val="21"/>
              </w:rPr>
              <w:t>．</w:t>
            </w:r>
            <w:r w:rsidR="00A82274" w:rsidRPr="00A82274">
              <w:rPr>
                <w:rFonts w:ascii="DongTian" w:eastAsia="宋体" w:hAnsi="DongTian" w:hint="eastAsia"/>
                <w:szCs w:val="21"/>
              </w:rPr>
              <w:t>通过对比欣赏“更高、更快、更强”与“更低、更慢、更弱”的高难度音乐表演，感受表演者的高超技术。</w:t>
            </w:r>
          </w:p>
          <w:p w14:paraId="57363FFA" w14:textId="7585BC56" w:rsidR="00A82274" w:rsidRPr="00A82274" w:rsidRDefault="00A82274" w:rsidP="00A82274">
            <w:pPr>
              <w:pStyle w:val="ad"/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szCs w:val="21"/>
              </w:rPr>
            </w:pPr>
            <w:r w:rsidRPr="00A82274">
              <w:rPr>
                <w:rFonts w:ascii="DongTian" w:eastAsia="宋体" w:hAnsi="DongTian" w:hint="eastAsia"/>
                <w:szCs w:val="21"/>
              </w:rPr>
              <w:t>2</w:t>
            </w:r>
            <w:r>
              <w:rPr>
                <w:rFonts w:ascii="DongTian" w:eastAsia="宋体" w:hAnsi="DongTian"/>
                <w:szCs w:val="21"/>
              </w:rPr>
              <w:t>．</w:t>
            </w:r>
            <w:r w:rsidRPr="00A82274">
              <w:rPr>
                <w:rFonts w:ascii="DongTian" w:eastAsia="宋体" w:hAnsi="DongTian" w:hint="eastAsia"/>
                <w:szCs w:val="21"/>
              </w:rPr>
              <w:t>知道二度创作的含义，了解音乐表演的审美评价标准。</w:t>
            </w:r>
          </w:p>
          <w:p w14:paraId="2FFBC783" w14:textId="0D6383DD" w:rsidR="00DC1329" w:rsidRPr="00A82274" w:rsidRDefault="00A82274" w:rsidP="00A82274">
            <w:pPr>
              <w:pStyle w:val="ad"/>
              <w:spacing w:line="360" w:lineRule="auto"/>
              <w:ind w:firstLineChars="200" w:firstLine="420"/>
              <w:jc w:val="both"/>
              <w:textAlignment w:val="center"/>
              <w:rPr>
                <w:rFonts w:ascii="DongTian" w:eastAsia="宋体" w:hAnsi="DongTian"/>
                <w:szCs w:val="21"/>
              </w:rPr>
            </w:pPr>
            <w:r w:rsidRPr="00A82274">
              <w:rPr>
                <w:rFonts w:ascii="DongTian" w:eastAsia="宋体" w:hAnsi="DongTian" w:hint="eastAsia"/>
                <w:szCs w:val="21"/>
              </w:rPr>
              <w:t>3</w:t>
            </w:r>
            <w:r>
              <w:rPr>
                <w:rFonts w:ascii="DongTian" w:eastAsia="宋体" w:hAnsi="DongTian"/>
                <w:szCs w:val="21"/>
              </w:rPr>
              <w:t>．</w:t>
            </w:r>
            <w:r w:rsidRPr="00A82274">
              <w:rPr>
                <w:rFonts w:ascii="DongTian" w:eastAsia="宋体" w:hAnsi="DongTian" w:hint="eastAsia"/>
                <w:szCs w:val="21"/>
              </w:rPr>
              <w:t>理解在音乐表演中技术与艺术的平衡关系。</w:t>
            </w:r>
          </w:p>
        </w:tc>
      </w:tr>
      <w:tr w:rsidR="00DC1329" w:rsidRPr="00FE294A" w14:paraId="445A75B3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D0E9AEE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教学内容</w:t>
            </w:r>
          </w:p>
        </w:tc>
      </w:tr>
      <w:tr w:rsidR="00DC1329" w:rsidRPr="00FE294A" w14:paraId="461FEF0A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5D623AAD" w14:textId="77777777" w:rsidR="00DC1329" w:rsidRPr="00FE294A" w:rsidRDefault="00DC1329" w:rsidP="007A32C7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szCs w:val="21"/>
              </w:rPr>
              <w:t>教学重点</w:t>
            </w:r>
          </w:p>
          <w:p w14:paraId="1C71F935" w14:textId="57669469" w:rsidR="00DC1329" w:rsidRPr="00FE294A" w:rsidRDefault="00A82274" w:rsidP="007A32C7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通过对比欣赏，感受表演者的高水平艺术呈现，初步感受二度创作的魅力。</w:t>
            </w:r>
          </w:p>
          <w:p w14:paraId="5B72317B" w14:textId="77777777" w:rsidR="00DC1329" w:rsidRPr="00FE294A" w:rsidRDefault="00DC1329" w:rsidP="007A32C7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szCs w:val="21"/>
              </w:rPr>
              <w:t>教学难点</w:t>
            </w:r>
          </w:p>
          <w:p w14:paraId="46E1239C" w14:textId="677DD68C" w:rsidR="00DC1329" w:rsidRPr="00FE294A" w:rsidRDefault="00A82274" w:rsidP="007A32C7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A82274">
              <w:rPr>
                <w:rFonts w:ascii="DongTian" w:eastAsia="宋体" w:hAnsi="DongTian" w:cs="DongTian" w:hint="eastAsia"/>
                <w:szCs w:val="21"/>
              </w:rPr>
              <w:t>了解并描述音乐表演中技术与艺术的平衡关系。</w:t>
            </w:r>
          </w:p>
        </w:tc>
      </w:tr>
      <w:tr w:rsidR="00DC1329" w:rsidRPr="00FE294A" w14:paraId="02E03D57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222487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教学过程</w:t>
            </w:r>
          </w:p>
        </w:tc>
      </w:tr>
      <w:tr w:rsidR="00DC1329" w:rsidRPr="00FE294A" w14:paraId="53263672" w14:textId="77777777" w:rsidTr="007A32C7">
        <w:trPr>
          <w:jc w:val="center"/>
        </w:trPr>
        <w:tc>
          <w:tcPr>
            <w:tcW w:w="668" w:type="pct"/>
            <w:vAlign w:val="center"/>
          </w:tcPr>
          <w:p w14:paraId="6F9DF477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教学环节</w:t>
            </w:r>
          </w:p>
        </w:tc>
        <w:tc>
          <w:tcPr>
            <w:tcW w:w="4332" w:type="pct"/>
            <w:gridSpan w:val="5"/>
            <w:vAlign w:val="center"/>
          </w:tcPr>
          <w:p w14:paraId="19B86C7A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主要师生活动</w:t>
            </w:r>
          </w:p>
        </w:tc>
      </w:tr>
      <w:tr w:rsidR="00A40320" w:rsidRPr="00FE294A" w14:paraId="234A0F03" w14:textId="77777777" w:rsidTr="003F5973">
        <w:trPr>
          <w:jc w:val="center"/>
        </w:trPr>
        <w:tc>
          <w:tcPr>
            <w:tcW w:w="668" w:type="pct"/>
            <w:vAlign w:val="center"/>
          </w:tcPr>
          <w:p w14:paraId="7C03A11B" w14:textId="34E39A0B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72788D">
              <w:rPr>
                <w:rFonts w:ascii="DongTian" w:eastAsia="宋体" w:hAnsi="DongTian" w:hint="eastAsia"/>
                <w:szCs w:val="21"/>
              </w:rPr>
              <w:t>导入</w:t>
            </w:r>
          </w:p>
        </w:tc>
        <w:tc>
          <w:tcPr>
            <w:tcW w:w="4332" w:type="pct"/>
            <w:gridSpan w:val="5"/>
          </w:tcPr>
          <w:p w14:paraId="0B20EDCA" w14:textId="0BC41583" w:rsidR="00A82274" w:rsidRPr="00A82274" w:rsidRDefault="00396BD2" w:rsidP="00A82274">
            <w:pPr>
              <w:pStyle w:val="3"/>
            </w:pPr>
            <w:r>
              <w:rPr>
                <w:rFonts w:hint="eastAsia"/>
              </w:rPr>
              <w:t>引导语</w:t>
            </w:r>
            <w:r w:rsidR="00A82274" w:rsidRPr="00A82274">
              <w:rPr>
                <w:rFonts w:hint="eastAsia"/>
              </w:rPr>
              <w:t>：同学们，我们经常会在</w:t>
            </w:r>
            <w:r w:rsidR="00C249B0">
              <w:rPr>
                <w:rFonts w:hint="eastAsia"/>
              </w:rPr>
              <w:t>春</w:t>
            </w:r>
            <w:r w:rsidR="00A82274" w:rsidRPr="00A82274">
              <w:rPr>
                <w:rFonts w:hint="eastAsia"/>
              </w:rPr>
              <w:t>晚中欣赏到歌舞、器乐独奏、独唱、戏曲和曲艺等丰富多彩的节目，请与小组内的同学分享你最喜爱的节目，并说一说理由。</w:t>
            </w:r>
          </w:p>
          <w:p w14:paraId="094F02F4" w14:textId="6B80AE5D" w:rsidR="00A82274" w:rsidRPr="00A82274" w:rsidRDefault="00A82274" w:rsidP="00A82274">
            <w:pPr>
              <w:pStyle w:val="3"/>
            </w:pPr>
            <w:r w:rsidRPr="00A82274">
              <w:rPr>
                <w:rFonts w:hint="eastAsia"/>
              </w:rPr>
              <w:t>小组内学生分享交流。</w:t>
            </w:r>
          </w:p>
          <w:p w14:paraId="32488604" w14:textId="6CA68476" w:rsidR="00A40320" w:rsidRPr="00FE294A" w:rsidRDefault="00C249B0" w:rsidP="00A82274">
            <w:pPr>
              <w:pStyle w:val="3"/>
              <w:rPr>
                <w:rFonts w:cs="DongTian"/>
              </w:rPr>
            </w:pPr>
            <w:r>
              <w:rPr>
                <w:rFonts w:hint="eastAsia"/>
              </w:rPr>
              <w:t>教师总结</w:t>
            </w:r>
            <w:r w:rsidR="00A82274" w:rsidRPr="00A82274">
              <w:rPr>
                <w:rFonts w:hint="eastAsia"/>
              </w:rPr>
              <w:t>：表演艺术家借助高超的表演技术，将创作者的</w:t>
            </w:r>
            <w:r w:rsidR="000C14D3">
              <w:rPr>
                <w:rFonts w:hint="eastAsia"/>
              </w:rPr>
              <w:t>作品</w:t>
            </w:r>
            <w:bookmarkStart w:id="0" w:name="_GoBack"/>
            <w:bookmarkEnd w:id="0"/>
            <w:r w:rsidR="00A82274" w:rsidRPr="00A82274">
              <w:rPr>
                <w:rFonts w:hint="eastAsia"/>
              </w:rPr>
              <w:t>进行舞台呈现，这就是二度创作的体现。在音乐表演中，表演者通过二度创作将作曲家的原作演绎为具体可感可知的音响，从而赋予原作以鲜活的生命力。本单元中，我们将一起探索音乐表演的二度创作。</w:t>
            </w:r>
          </w:p>
        </w:tc>
      </w:tr>
      <w:tr w:rsidR="00DC1329" w:rsidRPr="00FE294A" w14:paraId="40B708AA" w14:textId="77777777" w:rsidTr="007A32C7">
        <w:trPr>
          <w:jc w:val="center"/>
        </w:trPr>
        <w:tc>
          <w:tcPr>
            <w:tcW w:w="668" w:type="pct"/>
            <w:vAlign w:val="center"/>
          </w:tcPr>
          <w:p w14:paraId="6B2EAB79" w14:textId="685DC355" w:rsidR="00DC1329" w:rsidRPr="00FE294A" w:rsidRDefault="00A82274" w:rsidP="007A32C7">
            <w:pPr>
              <w:pStyle w:val="a9"/>
              <w:ind w:firstLineChars="0" w:firstLine="0"/>
              <w:jc w:val="center"/>
              <w:rPr>
                <w:rFonts w:ascii="DongTian" w:hAnsi="DongTian" w:cs="DongTian"/>
                <w:kern w:val="2"/>
              </w:rPr>
            </w:pPr>
            <w:r>
              <w:rPr>
                <w:rFonts w:ascii="DongTian" w:hAnsi="DongTian" w:cs="DongTian" w:hint="eastAsia"/>
                <w:kern w:val="2"/>
              </w:rPr>
              <w:lastRenderedPageBreak/>
              <w:t>新知探究</w:t>
            </w:r>
          </w:p>
        </w:tc>
        <w:tc>
          <w:tcPr>
            <w:tcW w:w="4332" w:type="pct"/>
            <w:gridSpan w:val="5"/>
            <w:vAlign w:val="center"/>
          </w:tcPr>
          <w:p w14:paraId="146471C0" w14:textId="77777777" w:rsidR="00A82274" w:rsidRPr="00A82274" w:rsidRDefault="00A82274" w:rsidP="00A82274">
            <w:pPr>
              <w:pStyle w:val="2"/>
            </w:pPr>
            <w:r w:rsidRPr="00A82274">
              <w:rPr>
                <w:rFonts w:hint="eastAsia"/>
              </w:rPr>
              <w:t>项目任务一：更高、更快、更强</w:t>
            </w:r>
          </w:p>
          <w:p w14:paraId="6C6C9369" w14:textId="6E873A3E" w:rsidR="00A82274" w:rsidRPr="00A82274" w:rsidRDefault="00C249B0" w:rsidP="00A82274">
            <w:pPr>
              <w:pStyle w:val="2"/>
              <w:ind w:firstLine="42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引导语</w:t>
            </w:r>
            <w:r w:rsidR="00A82274" w:rsidRPr="00A82274">
              <w:rPr>
                <w:rFonts w:hint="eastAsia"/>
                <w:b w:val="0"/>
                <w:bCs w:val="0"/>
              </w:rPr>
              <w:t>：很多音乐作品都需要表演者运用高难度的技术来演绎。让我们欣赏表演艺术家的高超技术，感受他们的魅力吧。</w:t>
            </w:r>
            <w:r w:rsidR="00A82274" w:rsidRPr="00A82274">
              <w:rPr>
                <w:rFonts w:hint="eastAsia"/>
                <w:b w:val="0"/>
                <w:bCs w:val="0"/>
              </w:rPr>
              <w:t xml:space="preserve"> </w:t>
            </w:r>
          </w:p>
          <w:p w14:paraId="15BD9BA1" w14:textId="77777777" w:rsidR="00DC1329" w:rsidRPr="00A82274" w:rsidRDefault="00A82274" w:rsidP="00A82274">
            <w:pPr>
              <w:pStyle w:val="2"/>
              <w:ind w:firstLine="420"/>
              <w:rPr>
                <w:b w:val="0"/>
                <w:bCs w:val="0"/>
              </w:rPr>
            </w:pPr>
            <w:r w:rsidRPr="00A82274">
              <w:rPr>
                <w:rFonts w:hint="eastAsia"/>
                <w:b w:val="0"/>
                <w:bCs w:val="0"/>
              </w:rPr>
              <w:t>学生欣赏小提琴独奏《庆丰收》、古筝独奏《战台风》、扬琴独奏《林冲夜奔》、女声独唱《复仇的火焰在我心中燃烧》的片段，分小组分析并阐述这四首作品难在哪里。</w:t>
            </w:r>
          </w:p>
          <w:p w14:paraId="32DD8ECD" w14:textId="2F37B768" w:rsidR="00A82274" w:rsidRPr="00A82274" w:rsidRDefault="00C249B0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C249B0">
              <w:rPr>
                <w:rFonts w:hint="eastAsia"/>
                <w:b w:val="0"/>
                <w:bCs w:val="0"/>
              </w:rPr>
              <w:t>教师总结</w:t>
            </w:r>
            <w:r w:rsidR="00A82274" w:rsidRPr="00A82274">
              <w:rPr>
                <w:rFonts w:cs="DongTian" w:hint="eastAsia"/>
                <w:b w:val="0"/>
                <w:bCs w:val="0"/>
                <w:kern w:val="2"/>
              </w:rPr>
              <w:t>：这四首作品有的速度很快，有的力度很强，有的音区很高，有的三者兼备，都体现了表演者高超的技术。在你们熟悉的音乐作品中，还有哪些难在更高、更快、更强呢？请推荐给同学们。</w:t>
            </w:r>
          </w:p>
          <w:p w14:paraId="78BC126E" w14:textId="77777777" w:rsidR="00A82274" w:rsidRPr="00A82274" w:rsidRDefault="00A82274" w:rsidP="00A82274">
            <w:pPr>
              <w:pStyle w:val="2"/>
              <w:rPr>
                <w:rFonts w:cs="DongTian"/>
                <w:kern w:val="2"/>
              </w:rPr>
            </w:pPr>
            <w:r w:rsidRPr="00A82274">
              <w:rPr>
                <w:rFonts w:cs="DongTian" w:hint="eastAsia"/>
                <w:kern w:val="2"/>
              </w:rPr>
              <w:t>项目任务二：更低、更慢、更弱</w:t>
            </w:r>
          </w:p>
          <w:p w14:paraId="621BFC7F" w14:textId="02C0CA2E" w:rsidR="00A82274" w:rsidRP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师：在音乐表演艺术中，做到更高、更快、更强很难，需要表演者很强的技术支撑。那么，更低、更慢、更弱是不是很简单呢？请跟着老师随钢琴试一试吧！</w:t>
            </w:r>
          </w:p>
          <w:p w14:paraId="190859BB" w14:textId="5FAE9E0C" w:rsid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学生随钢琴用</w:t>
            </w:r>
            <w:r w:rsidR="00741038">
              <w:rPr>
                <w:rFonts w:cs="DongTian" w:hint="eastAsia"/>
                <w:b w:val="0"/>
                <w:bCs w:val="0"/>
                <w:kern w:val="2"/>
              </w:rPr>
              <w:t>很慢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>的速度、</w:t>
            </w:r>
            <w:r w:rsidR="00741038">
              <w:rPr>
                <w:rFonts w:cs="DongTian" w:hint="eastAsia"/>
                <w:b w:val="0"/>
                <w:bCs w:val="0"/>
                <w:kern w:val="2"/>
              </w:rPr>
              <w:t>很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>弱的声音模唱以下音阶，挑战低音、气息及声音控制的极限。</w:t>
            </w:r>
          </w:p>
          <w:p w14:paraId="0CB34717" w14:textId="36F21C38" w:rsidR="00A82274" w:rsidRDefault="00741038" w:rsidP="00A82274">
            <w:pPr>
              <w:pStyle w:val="2"/>
              <w:ind w:firstLineChars="0" w:firstLine="0"/>
              <w:jc w:val="center"/>
              <w:rPr>
                <w:rFonts w:cs="DongTian"/>
                <w:b w:val="0"/>
                <w:bCs w:val="0"/>
                <w:kern w:val="2"/>
              </w:rPr>
            </w:pPr>
            <w:r>
              <w:rPr>
                <w:noProof/>
              </w:rPr>
              <w:drawing>
                <wp:inline distT="0" distB="0" distL="0" distR="0" wp14:anchorId="01316C0F" wp14:editId="600B3B83">
                  <wp:extent cx="2105246" cy="532268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80" cy="556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26359" w14:textId="77777777" w:rsidR="00A82274" w:rsidRP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小组交流，分享体验后的感受。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 xml:space="preserve"> </w:t>
            </w:r>
          </w:p>
          <w:p w14:paraId="344A1B7C" w14:textId="77777777" w:rsidR="00A82274" w:rsidRP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学生欣赏二胡独奏《病中吟》、管子独奏《江河水》、笛子独奏《妆台秋思》、男声独唱《跳蚤之歌》，分小组分析并阐述这四首作品难在哪里。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 xml:space="preserve"> </w:t>
            </w:r>
          </w:p>
          <w:p w14:paraId="1A0D28D5" w14:textId="6620DD3B" w:rsidR="00A82274" w:rsidRPr="00A82274" w:rsidRDefault="00C249B0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C249B0">
              <w:rPr>
                <w:rFonts w:hint="eastAsia"/>
                <w:b w:val="0"/>
                <w:bCs w:val="0"/>
              </w:rPr>
              <w:t>教师总结</w:t>
            </w:r>
            <w:r w:rsidR="00A82274" w:rsidRPr="00A82274">
              <w:rPr>
                <w:rFonts w:cs="DongTian" w:hint="eastAsia"/>
                <w:b w:val="0"/>
                <w:bCs w:val="0"/>
                <w:kern w:val="2"/>
              </w:rPr>
              <w:t>：音乐表演中的更低、更慢、更弱同样需要很强的技术支撑。在你们熟悉的音乐作品中，还有哪些难在更低、更慢、更弱？</w:t>
            </w:r>
          </w:p>
          <w:p w14:paraId="05E4437B" w14:textId="77777777" w:rsidR="00A82274" w:rsidRPr="00A82274" w:rsidRDefault="00A82274" w:rsidP="00A82274">
            <w:pPr>
              <w:pStyle w:val="2"/>
              <w:rPr>
                <w:rFonts w:cs="DongTian"/>
                <w:kern w:val="2"/>
              </w:rPr>
            </w:pPr>
            <w:r w:rsidRPr="00A82274">
              <w:rPr>
                <w:rFonts w:cs="DongTian" w:hint="eastAsia"/>
                <w:kern w:val="2"/>
              </w:rPr>
              <w:t>感悟分享</w:t>
            </w:r>
          </w:p>
          <w:p w14:paraId="78752270" w14:textId="732FC733" w:rsidR="00A82274" w:rsidRPr="00A82274" w:rsidRDefault="00A82274" w:rsidP="00A82274">
            <w:pPr>
              <w:pStyle w:val="2"/>
              <w:ind w:firstLine="420"/>
              <w:rPr>
                <w:rFonts w:cs="DongTian"/>
                <w:b w:val="0"/>
                <w:bCs w:val="0"/>
                <w:kern w:val="2"/>
              </w:rPr>
            </w:pPr>
            <w:r w:rsidRPr="00A82274">
              <w:rPr>
                <w:rFonts w:cs="DongTian" w:hint="eastAsia"/>
                <w:b w:val="0"/>
                <w:bCs w:val="0"/>
                <w:kern w:val="2"/>
              </w:rPr>
              <w:t>师：同学们，表演艺术家在舞台上短暂的高光时刻，离不开舞台下持之以恒的努力。请结合图片、视频，了解表演者的学习过程，说一说你</w:t>
            </w:r>
            <w:r w:rsidR="00C249B0">
              <w:rPr>
                <w:rFonts w:cs="DongTian" w:hint="eastAsia"/>
                <w:b w:val="0"/>
                <w:bCs w:val="0"/>
                <w:kern w:val="2"/>
              </w:rPr>
              <w:t>们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>的感受。请班级中有器乐、声乐、舞蹈、美术、书法等艺术学习经历的同学，分享自己的学习感悟</w:t>
            </w:r>
            <w:r w:rsidR="0021730F" w:rsidRPr="001B7C01">
              <w:rPr>
                <w:rFonts w:cs="DongTian" w:hint="eastAsia"/>
                <w:b w:val="0"/>
                <w:bCs w:val="0"/>
                <w:kern w:val="2"/>
              </w:rPr>
              <w:t>，并思考技术与艺术之间的关系</w:t>
            </w:r>
            <w:r w:rsidRPr="00A82274">
              <w:rPr>
                <w:rFonts w:cs="DongTian" w:hint="eastAsia"/>
                <w:b w:val="0"/>
                <w:bCs w:val="0"/>
                <w:kern w:val="2"/>
              </w:rPr>
              <w:t>。</w:t>
            </w:r>
          </w:p>
        </w:tc>
      </w:tr>
      <w:tr w:rsidR="00DC1329" w:rsidRPr="00FE294A" w14:paraId="0ADFCCFB" w14:textId="77777777" w:rsidTr="007A32C7">
        <w:trPr>
          <w:jc w:val="center"/>
        </w:trPr>
        <w:tc>
          <w:tcPr>
            <w:tcW w:w="668" w:type="pct"/>
            <w:vAlign w:val="center"/>
          </w:tcPr>
          <w:p w14:paraId="48D443D7" w14:textId="75D345E7" w:rsidR="00DC1329" w:rsidRPr="00FE294A" w:rsidRDefault="00A82274" w:rsidP="007A32C7">
            <w:pPr>
              <w:pStyle w:val="a9"/>
              <w:ind w:firstLineChars="0" w:firstLine="0"/>
              <w:jc w:val="center"/>
              <w:rPr>
                <w:rFonts w:ascii="DongTian" w:hAnsi="DongTian" w:cs="DongTian"/>
                <w:kern w:val="2"/>
              </w:rPr>
            </w:pPr>
            <w:r>
              <w:rPr>
                <w:rFonts w:ascii="DongTian" w:hAnsi="DongTian" w:cs="DongTian" w:hint="eastAsia"/>
                <w:kern w:val="2"/>
              </w:rPr>
              <w:t>课堂小结</w:t>
            </w:r>
          </w:p>
        </w:tc>
        <w:tc>
          <w:tcPr>
            <w:tcW w:w="4332" w:type="pct"/>
            <w:gridSpan w:val="5"/>
            <w:vAlign w:val="center"/>
          </w:tcPr>
          <w:p w14:paraId="123B6008" w14:textId="22B1BBDA" w:rsidR="00DC1329" w:rsidRPr="00FE294A" w:rsidRDefault="00A82274" w:rsidP="00A82274">
            <w:pPr>
              <w:pStyle w:val="4"/>
              <w:rPr>
                <w:rFonts w:cs="DongTian"/>
                <w:b/>
                <w:bCs/>
              </w:rPr>
            </w:pPr>
            <w:r w:rsidRPr="00A82274">
              <w:rPr>
                <w:rFonts w:hint="eastAsia"/>
              </w:rPr>
              <w:t>没有表演技术，就谈不上艺术表现。出色的表演技术与完美的艺术表现在音乐表演中是相辅相成、</w:t>
            </w:r>
            <w:r w:rsidR="00741038">
              <w:rPr>
                <w:rFonts w:hint="eastAsia"/>
              </w:rPr>
              <w:t>缺一不可</w:t>
            </w:r>
            <w:r w:rsidRPr="00A82274">
              <w:rPr>
                <w:rFonts w:hint="eastAsia"/>
              </w:rPr>
              <w:t>的两个方面，只有当技术为艺术表现服</w:t>
            </w:r>
            <w:r w:rsidRPr="00A82274">
              <w:rPr>
                <w:rFonts w:hint="eastAsia"/>
              </w:rPr>
              <w:lastRenderedPageBreak/>
              <w:t>务并与艺术表现完美统一时，才能真正体现其价值。请与项目小组内的同学分工合作，搜集不同版本（独唱、合唱、器乐演奏等）及不同表演者（专业歌手、业余爱好者等）演绎的歌曲《大鱼》，分析其在技术性与艺术性上的差异。</w:t>
            </w:r>
          </w:p>
        </w:tc>
      </w:tr>
    </w:tbl>
    <w:p w14:paraId="46C763E5" w14:textId="77777777" w:rsidR="00B733BA" w:rsidRPr="00FE294A" w:rsidRDefault="00B733BA" w:rsidP="00A923B0">
      <w:pPr>
        <w:spacing w:line="360" w:lineRule="auto"/>
        <w:textAlignment w:val="center"/>
        <w:rPr>
          <w:rFonts w:ascii="DongTian" w:eastAsia="宋体" w:hAnsi="DongTian" w:cs="DongTian"/>
          <w:b/>
          <w:bCs/>
          <w:szCs w:val="21"/>
        </w:rPr>
      </w:pPr>
    </w:p>
    <w:sectPr w:rsidR="00B733BA" w:rsidRPr="00FE294A" w:rsidSect="0024230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9ADBB" w14:textId="77777777" w:rsidR="00A61365" w:rsidRDefault="00A61365" w:rsidP="00B733BA">
      <w:r>
        <w:separator/>
      </w:r>
    </w:p>
  </w:endnote>
  <w:endnote w:type="continuationSeparator" w:id="0">
    <w:p w14:paraId="11F4C8E1" w14:textId="77777777" w:rsidR="00A61365" w:rsidRDefault="00A61365" w:rsidP="00B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195E311F-18FF-4F8D-BFF4-03D13BC5FA15}"/>
    <w:embedBold r:id="rId2" w:subsetted="1" w:fontKey="{60998596-D1E9-4096-AC9F-1EEE8CCA4D08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3" w:subsetted="1" w:fontKey="{B001EAAE-CDE5-4F32-95A1-B07825E6D7F1}"/>
  </w:font>
  <w:font w:name="DongTi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4" w:subsetted="1" w:fontKey="{43E2A050-7738-48B6-8515-71D758037A5C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宋体" w:hAnsi="Times New Roman" w:cs="Times New Roman"/>
      </w:rPr>
      <w:id w:val="1341044309"/>
      <w:docPartObj>
        <w:docPartGallery w:val="Page Numbers (Bottom of Page)"/>
        <w:docPartUnique/>
      </w:docPartObj>
    </w:sdtPr>
    <w:sdtEndPr/>
    <w:sdtContent>
      <w:p w14:paraId="49572D6B" w14:textId="77777777" w:rsidR="0044756A" w:rsidRPr="0044756A" w:rsidRDefault="00AA223B" w:rsidP="0044756A">
        <w:pPr>
          <w:pStyle w:val="a5"/>
          <w:jc w:val="center"/>
          <w:rPr>
            <w:rFonts w:ascii="Times New Roman" w:eastAsia="宋体" w:hAnsi="Times New Roman" w:cs="Times New Roman"/>
          </w:rPr>
        </w:pPr>
        <w:r w:rsidRPr="0044756A">
          <w:rPr>
            <w:rFonts w:ascii="Times New Roman" w:eastAsia="宋体" w:hAnsi="Times New Roman" w:cs="Times New Roman"/>
          </w:rPr>
          <w:fldChar w:fldCharType="begin"/>
        </w:r>
        <w:r w:rsidR="0044756A" w:rsidRPr="0044756A">
          <w:rPr>
            <w:rFonts w:ascii="Times New Roman" w:eastAsia="宋体" w:hAnsi="Times New Roman" w:cs="Times New Roman"/>
          </w:rPr>
          <w:instrText>PAGE   \* MERGEFORMAT</w:instrText>
        </w:r>
        <w:r w:rsidRPr="0044756A">
          <w:rPr>
            <w:rFonts w:ascii="Times New Roman" w:eastAsia="宋体" w:hAnsi="Times New Roman" w:cs="Times New Roman"/>
          </w:rPr>
          <w:fldChar w:fldCharType="separate"/>
        </w:r>
        <w:r w:rsidR="006301E3" w:rsidRPr="006301E3">
          <w:rPr>
            <w:rFonts w:ascii="Times New Roman" w:eastAsia="宋体" w:hAnsi="Times New Roman" w:cs="Times New Roman"/>
            <w:noProof/>
            <w:lang w:val="zh-CN"/>
          </w:rPr>
          <w:t>1</w:t>
        </w:r>
        <w:r w:rsidRPr="0044756A">
          <w:rPr>
            <w:rFonts w:ascii="Times New Roman" w:eastAsia="宋体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7C8C" w14:textId="77777777" w:rsidR="00A61365" w:rsidRDefault="00A61365" w:rsidP="00B733BA">
      <w:r>
        <w:separator/>
      </w:r>
    </w:p>
  </w:footnote>
  <w:footnote w:type="continuationSeparator" w:id="0">
    <w:p w14:paraId="7351E06E" w14:textId="77777777" w:rsidR="00A61365" w:rsidRDefault="00A61365" w:rsidP="00B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5BC1" w14:textId="77777777" w:rsidR="00B733BA" w:rsidRPr="00B733BA" w:rsidRDefault="00590487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人教</w:t>
    </w:r>
    <w:r w:rsidR="00E20D3F">
      <w:rPr>
        <w:rFonts w:ascii="宋体" w:eastAsia="宋体" w:hAnsi="宋体" w:hint="eastAsia"/>
        <w:sz w:val="28"/>
        <w:szCs w:val="28"/>
      </w:rPr>
      <w:t>教学易课程资源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BA"/>
    <w:rsid w:val="00013370"/>
    <w:rsid w:val="00016D5A"/>
    <w:rsid w:val="000204AF"/>
    <w:rsid w:val="000232D7"/>
    <w:rsid w:val="000302C3"/>
    <w:rsid w:val="00033D09"/>
    <w:rsid w:val="00063168"/>
    <w:rsid w:val="00075E41"/>
    <w:rsid w:val="000A52F8"/>
    <w:rsid w:val="000A6E0F"/>
    <w:rsid w:val="000B660F"/>
    <w:rsid w:val="000C142C"/>
    <w:rsid w:val="000C14D3"/>
    <w:rsid w:val="001014CA"/>
    <w:rsid w:val="001218B2"/>
    <w:rsid w:val="0012572F"/>
    <w:rsid w:val="0013076D"/>
    <w:rsid w:val="001421E5"/>
    <w:rsid w:val="00152C90"/>
    <w:rsid w:val="001532D4"/>
    <w:rsid w:val="00171A37"/>
    <w:rsid w:val="00171FEA"/>
    <w:rsid w:val="0019744F"/>
    <w:rsid w:val="001C424E"/>
    <w:rsid w:val="001C55D7"/>
    <w:rsid w:val="002129DF"/>
    <w:rsid w:val="0021623F"/>
    <w:rsid w:val="0021730F"/>
    <w:rsid w:val="00236DB7"/>
    <w:rsid w:val="0023755C"/>
    <w:rsid w:val="0024230A"/>
    <w:rsid w:val="00276671"/>
    <w:rsid w:val="002A7D4D"/>
    <w:rsid w:val="002B1C9F"/>
    <w:rsid w:val="002E1239"/>
    <w:rsid w:val="002F5032"/>
    <w:rsid w:val="00311049"/>
    <w:rsid w:val="00331608"/>
    <w:rsid w:val="003523DA"/>
    <w:rsid w:val="003630AB"/>
    <w:rsid w:val="00364B76"/>
    <w:rsid w:val="00375EB4"/>
    <w:rsid w:val="00396BD2"/>
    <w:rsid w:val="003A20C3"/>
    <w:rsid w:val="003B17C7"/>
    <w:rsid w:val="003C3242"/>
    <w:rsid w:val="003D760E"/>
    <w:rsid w:val="003E3382"/>
    <w:rsid w:val="003E4DEE"/>
    <w:rsid w:val="00422535"/>
    <w:rsid w:val="004238BB"/>
    <w:rsid w:val="00423C33"/>
    <w:rsid w:val="00430C06"/>
    <w:rsid w:val="00433E9E"/>
    <w:rsid w:val="0044756A"/>
    <w:rsid w:val="0045579B"/>
    <w:rsid w:val="00497D2F"/>
    <w:rsid w:val="004E2613"/>
    <w:rsid w:val="004E5C7C"/>
    <w:rsid w:val="004F013B"/>
    <w:rsid w:val="004F06DA"/>
    <w:rsid w:val="004F3A24"/>
    <w:rsid w:val="005039E4"/>
    <w:rsid w:val="00527796"/>
    <w:rsid w:val="0054660F"/>
    <w:rsid w:val="00566EF4"/>
    <w:rsid w:val="00572133"/>
    <w:rsid w:val="00590487"/>
    <w:rsid w:val="005A3763"/>
    <w:rsid w:val="005D4475"/>
    <w:rsid w:val="005D6B0E"/>
    <w:rsid w:val="005E1A41"/>
    <w:rsid w:val="005E3D1F"/>
    <w:rsid w:val="00601D45"/>
    <w:rsid w:val="0060205F"/>
    <w:rsid w:val="00610F3B"/>
    <w:rsid w:val="006128BA"/>
    <w:rsid w:val="00615264"/>
    <w:rsid w:val="00623E43"/>
    <w:rsid w:val="006301E3"/>
    <w:rsid w:val="006609EA"/>
    <w:rsid w:val="006715D2"/>
    <w:rsid w:val="006731D6"/>
    <w:rsid w:val="006A0029"/>
    <w:rsid w:val="006A16C1"/>
    <w:rsid w:val="006A3DC8"/>
    <w:rsid w:val="006B24E2"/>
    <w:rsid w:val="006C3B57"/>
    <w:rsid w:val="006D105D"/>
    <w:rsid w:val="006D431C"/>
    <w:rsid w:val="006F49B1"/>
    <w:rsid w:val="007026D9"/>
    <w:rsid w:val="00712159"/>
    <w:rsid w:val="00734F43"/>
    <w:rsid w:val="00741038"/>
    <w:rsid w:val="007658FF"/>
    <w:rsid w:val="007950B9"/>
    <w:rsid w:val="007A32C7"/>
    <w:rsid w:val="007B08D3"/>
    <w:rsid w:val="007B28F9"/>
    <w:rsid w:val="007B6959"/>
    <w:rsid w:val="007D4B3A"/>
    <w:rsid w:val="00804890"/>
    <w:rsid w:val="00837E11"/>
    <w:rsid w:val="008566B1"/>
    <w:rsid w:val="00864549"/>
    <w:rsid w:val="00871BAE"/>
    <w:rsid w:val="008731CA"/>
    <w:rsid w:val="0088692C"/>
    <w:rsid w:val="008C1452"/>
    <w:rsid w:val="008C3F6F"/>
    <w:rsid w:val="00911DB5"/>
    <w:rsid w:val="00927064"/>
    <w:rsid w:val="00983069"/>
    <w:rsid w:val="0099230B"/>
    <w:rsid w:val="009A7082"/>
    <w:rsid w:val="009B4E40"/>
    <w:rsid w:val="009C09D2"/>
    <w:rsid w:val="009C4F44"/>
    <w:rsid w:val="009C7BD2"/>
    <w:rsid w:val="00A40320"/>
    <w:rsid w:val="00A61365"/>
    <w:rsid w:val="00A65064"/>
    <w:rsid w:val="00A65ED3"/>
    <w:rsid w:val="00A66C16"/>
    <w:rsid w:val="00A70C92"/>
    <w:rsid w:val="00A70F6E"/>
    <w:rsid w:val="00A82274"/>
    <w:rsid w:val="00A923B0"/>
    <w:rsid w:val="00AA223B"/>
    <w:rsid w:val="00AE14BC"/>
    <w:rsid w:val="00AE38B0"/>
    <w:rsid w:val="00AF08BC"/>
    <w:rsid w:val="00AF7F12"/>
    <w:rsid w:val="00B027AE"/>
    <w:rsid w:val="00B536D9"/>
    <w:rsid w:val="00B62398"/>
    <w:rsid w:val="00B733BA"/>
    <w:rsid w:val="00B932DE"/>
    <w:rsid w:val="00B955AF"/>
    <w:rsid w:val="00BA3183"/>
    <w:rsid w:val="00BC1D02"/>
    <w:rsid w:val="00BE5E52"/>
    <w:rsid w:val="00C060A3"/>
    <w:rsid w:val="00C12F13"/>
    <w:rsid w:val="00C20C4E"/>
    <w:rsid w:val="00C249B0"/>
    <w:rsid w:val="00C26325"/>
    <w:rsid w:val="00C27EEC"/>
    <w:rsid w:val="00C64380"/>
    <w:rsid w:val="00C66C66"/>
    <w:rsid w:val="00C70B41"/>
    <w:rsid w:val="00CE0DDD"/>
    <w:rsid w:val="00CF157B"/>
    <w:rsid w:val="00D07454"/>
    <w:rsid w:val="00D177F3"/>
    <w:rsid w:val="00D42696"/>
    <w:rsid w:val="00D47FC6"/>
    <w:rsid w:val="00D73C67"/>
    <w:rsid w:val="00DC0883"/>
    <w:rsid w:val="00DC1329"/>
    <w:rsid w:val="00DE2BCD"/>
    <w:rsid w:val="00DE668D"/>
    <w:rsid w:val="00E20D3F"/>
    <w:rsid w:val="00E24E6F"/>
    <w:rsid w:val="00E30D74"/>
    <w:rsid w:val="00E31D1A"/>
    <w:rsid w:val="00E352E6"/>
    <w:rsid w:val="00E42589"/>
    <w:rsid w:val="00EC27B4"/>
    <w:rsid w:val="00EC35C1"/>
    <w:rsid w:val="00FB3F78"/>
    <w:rsid w:val="00FD4197"/>
    <w:rsid w:val="00FE294A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7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3BA"/>
    <w:rPr>
      <w:sz w:val="18"/>
      <w:szCs w:val="18"/>
    </w:rPr>
  </w:style>
  <w:style w:type="table" w:styleId="a7">
    <w:name w:val="Table Grid"/>
    <w:basedOn w:val="a1"/>
    <w:uiPriority w:val="59"/>
    <w:qFormat/>
    <w:rsid w:val="00B7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3B0"/>
    <w:pPr>
      <w:ind w:firstLineChars="200" w:firstLine="420"/>
    </w:pPr>
  </w:style>
  <w:style w:type="paragraph" w:styleId="a9">
    <w:name w:val="Normal (Web)"/>
    <w:basedOn w:val="a"/>
    <w:autoRedefine/>
    <w:uiPriority w:val="99"/>
    <w:unhideWhenUsed/>
    <w:qFormat/>
    <w:rsid w:val="00A923B0"/>
    <w:pPr>
      <w:widowControl/>
      <w:spacing w:line="360" w:lineRule="auto"/>
      <w:ind w:firstLineChars="200" w:firstLine="420"/>
    </w:pPr>
    <w:rPr>
      <w:rFonts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4D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4D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4DEE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qFormat/>
    <w:rsid w:val="003E4DEE"/>
    <w:pPr>
      <w:jc w:val="left"/>
    </w:pPr>
  </w:style>
  <w:style w:type="character" w:customStyle="1" w:styleId="ae">
    <w:name w:val="批注文字 字符"/>
    <w:basedOn w:val="a0"/>
    <w:link w:val="ad"/>
    <w:uiPriority w:val="99"/>
    <w:qFormat/>
    <w:rsid w:val="003E4D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4D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E4DEE"/>
    <w:rPr>
      <w:b/>
      <w:bCs/>
    </w:rPr>
  </w:style>
  <w:style w:type="paragraph" w:customStyle="1" w:styleId="1">
    <w:name w:val="样式1"/>
    <w:basedOn w:val="a9"/>
    <w:qFormat/>
    <w:rsid w:val="00A82274"/>
    <w:pPr>
      <w:ind w:firstLine="422"/>
    </w:pPr>
    <w:rPr>
      <w:rFonts w:ascii="DongTian" w:eastAsia="宋体" w:hAnsi="DongTian"/>
      <w:b/>
      <w:bCs/>
    </w:rPr>
  </w:style>
  <w:style w:type="paragraph" w:customStyle="1" w:styleId="2">
    <w:name w:val="样式2"/>
    <w:basedOn w:val="1"/>
    <w:qFormat/>
    <w:rsid w:val="00A82274"/>
  </w:style>
  <w:style w:type="paragraph" w:customStyle="1" w:styleId="3">
    <w:name w:val="样式3"/>
    <w:basedOn w:val="a"/>
    <w:qFormat/>
    <w:rsid w:val="00A82274"/>
    <w:pPr>
      <w:spacing w:line="360" w:lineRule="auto"/>
      <w:ind w:firstLineChars="200" w:firstLine="420"/>
      <w:textAlignment w:val="center"/>
    </w:pPr>
    <w:rPr>
      <w:rFonts w:ascii="DongTian" w:eastAsia="宋体" w:hAnsi="DongTian"/>
      <w:szCs w:val="21"/>
    </w:rPr>
  </w:style>
  <w:style w:type="paragraph" w:customStyle="1" w:styleId="4">
    <w:name w:val="样式4"/>
    <w:basedOn w:val="a9"/>
    <w:qFormat/>
    <w:rsid w:val="00A82274"/>
    <w:rPr>
      <w:rFonts w:ascii="DongTian" w:eastAsia="宋体" w:hAnsi="DongT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www.founder.com/ProofFile">
  <Root proofFileId="61eeaae0-b061-42fb-97e6-5100c5a45f39" proofVersionId="1"/>
</Root>
</file>

<file path=customXml/itemProps1.xml><?xml version="1.0" encoding="utf-8"?>
<ds:datastoreItem xmlns:ds="http://schemas.openxmlformats.org/officeDocument/2006/customXml" ds:itemID="{98CE68A6-3F49-4F7E-93FA-65C71F7B9E94}">
  <ds:schemaRefs>
    <ds:schemaRef ds:uri="http://www.founder.com/ProofFil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2024-04-16T06:00:00Z</dcterms:created>
  <dcterms:modified xsi:type="dcterms:W3CDTF">2025-03-19T02:32:00Z</dcterms:modified>
</cp:coreProperties>
</file>