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E38F1A" w14:textId="77777777" w:rsidR="0024230A" w:rsidRPr="00F23BDA" w:rsidRDefault="00B733BA" w:rsidP="00F62C25">
      <w:pPr>
        <w:spacing w:beforeLines="50" w:before="156" w:afterLines="50" w:after="156" w:line="360" w:lineRule="auto"/>
        <w:jc w:val="center"/>
        <w:textAlignment w:val="center"/>
        <w:rPr>
          <w:rFonts w:ascii="DongTian" w:eastAsia="宋体" w:hAnsi="DongTian" w:cs="DongTian"/>
          <w:b/>
          <w:bCs/>
          <w:color w:val="000000" w:themeColor="text1"/>
          <w:sz w:val="28"/>
          <w:szCs w:val="28"/>
        </w:rPr>
      </w:pPr>
      <w:r w:rsidRPr="00F23BDA">
        <w:rPr>
          <w:rFonts w:ascii="DongTian" w:eastAsia="宋体" w:hAnsi="DongTian" w:cs="DongTian"/>
          <w:b/>
          <w:bCs/>
          <w:color w:val="000000" w:themeColor="text1"/>
          <w:sz w:val="28"/>
          <w:szCs w:val="28"/>
        </w:rPr>
        <w:t>教学设计</w:t>
      </w:r>
    </w:p>
    <w:tbl>
      <w:tblPr>
        <w:tblStyle w:val="a7"/>
        <w:tblW w:w="5000" w:type="pct"/>
        <w:jc w:val="center"/>
        <w:tblLook w:val="04A0" w:firstRow="1" w:lastRow="0" w:firstColumn="1" w:lastColumn="0" w:noHBand="0" w:noVBand="1"/>
      </w:tblPr>
      <w:tblGrid>
        <w:gridCol w:w="1108"/>
        <w:gridCol w:w="1482"/>
        <w:gridCol w:w="1528"/>
        <w:gridCol w:w="1392"/>
        <w:gridCol w:w="1392"/>
        <w:gridCol w:w="1394"/>
      </w:tblGrid>
      <w:tr w:rsidR="00F23BDA" w:rsidRPr="00F23BDA" w14:paraId="68B1789B" w14:textId="77777777" w:rsidTr="007A32C7">
        <w:trPr>
          <w:jc w:val="center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21F5AB18" w14:textId="77777777" w:rsidR="00A923B0" w:rsidRPr="00F23BDA" w:rsidRDefault="00A923B0" w:rsidP="00F62C25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  <w:t>课程基本信息</w:t>
            </w:r>
          </w:p>
        </w:tc>
      </w:tr>
      <w:tr w:rsidR="00F23BDA" w:rsidRPr="00F23BDA" w14:paraId="24152387" w14:textId="77777777" w:rsidTr="00C27EEC">
        <w:trPr>
          <w:trHeight w:val="365"/>
          <w:jc w:val="center"/>
        </w:trPr>
        <w:tc>
          <w:tcPr>
            <w:tcW w:w="668" w:type="pct"/>
            <w:shd w:val="clear" w:color="auto" w:fill="auto"/>
            <w:vAlign w:val="center"/>
          </w:tcPr>
          <w:p w14:paraId="7B6CB7AF" w14:textId="77777777" w:rsidR="00DC1329" w:rsidRPr="00F23BDA" w:rsidRDefault="00DC1329" w:rsidP="00F62C25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  <w:t>学科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14CFAB90" w14:textId="03D054AD" w:rsidR="00DC1329" w:rsidRPr="00F23BDA" w:rsidRDefault="00F23BDA" w:rsidP="00F62C25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 w:hint="eastAsia"/>
                <w:color w:val="000000" w:themeColor="text1"/>
                <w:szCs w:val="21"/>
              </w:rPr>
              <w:t>艺术</w:t>
            </w:r>
            <w:r w:rsidR="00945F0E" w:rsidRPr="00F23BDA">
              <w:rPr>
                <w:rFonts w:ascii="DongTian" w:eastAsia="宋体" w:hAnsi="DongTian" w:cs="DongTian" w:hint="eastAsia"/>
                <w:color w:val="000000" w:themeColor="text1"/>
                <w:szCs w:val="21"/>
              </w:rPr>
              <w:t xml:space="preserve">　</w:t>
            </w:r>
            <w:r w:rsidRPr="00F23BDA">
              <w:rPr>
                <w:rFonts w:ascii="DongTian" w:eastAsia="宋体" w:hAnsi="DongTian" w:cs="DongTian" w:hint="eastAsia"/>
                <w:color w:val="000000" w:themeColor="text1"/>
                <w:szCs w:val="21"/>
              </w:rPr>
              <w:t>音乐</w:t>
            </w:r>
          </w:p>
        </w:tc>
        <w:tc>
          <w:tcPr>
            <w:tcW w:w="921" w:type="pct"/>
            <w:shd w:val="clear" w:color="auto" w:fill="auto"/>
            <w:vAlign w:val="center"/>
          </w:tcPr>
          <w:p w14:paraId="7DF577DE" w14:textId="77777777" w:rsidR="00DC1329" w:rsidRPr="00F23BDA" w:rsidRDefault="00DC1329" w:rsidP="00F62C25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  <w:t>年级</w:t>
            </w:r>
          </w:p>
        </w:tc>
        <w:tc>
          <w:tcPr>
            <w:tcW w:w="839" w:type="pct"/>
            <w:shd w:val="clear" w:color="auto" w:fill="auto"/>
            <w:vAlign w:val="center"/>
          </w:tcPr>
          <w:p w14:paraId="4D048791" w14:textId="6AC0ED7C" w:rsidR="00DC1329" w:rsidRPr="00F23BDA" w:rsidRDefault="00F23BDA" w:rsidP="00F62C25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 w:hint="eastAsia"/>
                <w:color w:val="000000" w:themeColor="text1"/>
                <w:szCs w:val="21"/>
              </w:rPr>
              <w:t>七</w:t>
            </w:r>
            <w:r w:rsidR="00DC1329" w:rsidRPr="00F23BDA">
              <w:rPr>
                <w:rFonts w:ascii="DongTian" w:eastAsia="宋体" w:hAnsi="DongTian" w:cs="DongTian"/>
                <w:color w:val="000000" w:themeColor="text1"/>
                <w:szCs w:val="21"/>
              </w:rPr>
              <w:t>年级</w:t>
            </w:r>
          </w:p>
        </w:tc>
        <w:tc>
          <w:tcPr>
            <w:tcW w:w="839" w:type="pct"/>
            <w:shd w:val="clear" w:color="auto" w:fill="auto"/>
            <w:vAlign w:val="center"/>
          </w:tcPr>
          <w:p w14:paraId="41D1B2B2" w14:textId="77777777" w:rsidR="00DC1329" w:rsidRPr="00F23BDA" w:rsidRDefault="00DC1329" w:rsidP="00F62C25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  <w:t>学期</w:t>
            </w:r>
          </w:p>
        </w:tc>
        <w:tc>
          <w:tcPr>
            <w:tcW w:w="840" w:type="pct"/>
            <w:shd w:val="clear" w:color="auto" w:fill="auto"/>
            <w:vAlign w:val="center"/>
          </w:tcPr>
          <w:p w14:paraId="24C13B85" w14:textId="77777777" w:rsidR="00DC1329" w:rsidRPr="00F23BDA" w:rsidRDefault="00DC1329" w:rsidP="00F62C25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/>
                <w:color w:val="000000" w:themeColor="text1"/>
                <w:szCs w:val="21"/>
              </w:rPr>
              <w:t>春季</w:t>
            </w:r>
          </w:p>
        </w:tc>
      </w:tr>
      <w:tr w:rsidR="007E54C2" w:rsidRPr="00F23BDA" w14:paraId="138C7A42" w14:textId="77777777" w:rsidTr="007A32C7">
        <w:trPr>
          <w:trHeight w:val="365"/>
          <w:jc w:val="center"/>
        </w:trPr>
        <w:tc>
          <w:tcPr>
            <w:tcW w:w="668" w:type="pct"/>
            <w:shd w:val="clear" w:color="auto" w:fill="auto"/>
            <w:vAlign w:val="center"/>
          </w:tcPr>
          <w:p w14:paraId="5A00AD16" w14:textId="4F960D5B" w:rsidR="007E54C2" w:rsidRPr="00F23BDA" w:rsidRDefault="007E54C2" w:rsidP="00F62C25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  <w:t>课题</w:t>
            </w:r>
          </w:p>
        </w:tc>
        <w:tc>
          <w:tcPr>
            <w:tcW w:w="4332" w:type="pct"/>
            <w:gridSpan w:val="5"/>
            <w:shd w:val="clear" w:color="auto" w:fill="auto"/>
            <w:vAlign w:val="center"/>
          </w:tcPr>
          <w:p w14:paraId="5C516B30" w14:textId="77777777" w:rsidR="007E54C2" w:rsidRPr="00F23BDA" w:rsidRDefault="007E54C2" w:rsidP="00F62C25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 w:hint="eastAsia"/>
                <w:color w:val="000000" w:themeColor="text1"/>
                <w:szCs w:val="21"/>
              </w:rPr>
              <w:t>第一单元　声·音·乐</w:t>
            </w:r>
          </w:p>
          <w:p w14:paraId="66FD03ED" w14:textId="303E5FD0" w:rsidR="007E54C2" w:rsidRPr="00F23BDA" w:rsidRDefault="007E54C2" w:rsidP="00F62C25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  <w:r w:rsidRPr="00ED3943">
              <w:rPr>
                <w:rFonts w:ascii="DongTian" w:eastAsia="宋体" w:hAnsi="DongTian" w:cs="DongTian" w:hint="eastAsia"/>
                <w:color w:val="000000" w:themeColor="text1"/>
                <w:szCs w:val="21"/>
              </w:rPr>
              <w:t>学习项目三</w:t>
            </w:r>
            <w:r>
              <w:rPr>
                <w:rFonts w:ascii="DongTian" w:eastAsia="宋体" w:hAnsi="DongTian" w:cs="DongTian" w:hint="eastAsia"/>
                <w:color w:val="000000" w:themeColor="text1"/>
                <w:szCs w:val="21"/>
              </w:rPr>
              <w:t xml:space="preserve">　</w:t>
            </w:r>
            <w:r w:rsidRPr="00ED3943">
              <w:rPr>
                <w:rFonts w:ascii="DongTian" w:eastAsia="宋体" w:hAnsi="DongTian" w:cs="DongTian" w:hint="eastAsia"/>
                <w:color w:val="000000" w:themeColor="text1"/>
                <w:szCs w:val="21"/>
              </w:rPr>
              <w:t>提升美好听觉体验（</w:t>
            </w:r>
            <w:r w:rsidR="00F62C25">
              <w:rPr>
                <w:rFonts w:ascii="DongTian" w:eastAsia="宋体" w:hAnsi="DongTian" w:cs="DongTian" w:hint="eastAsia"/>
                <w:color w:val="000000" w:themeColor="text1"/>
                <w:szCs w:val="21"/>
              </w:rPr>
              <w:t>二</w:t>
            </w:r>
            <w:r w:rsidRPr="00ED3943">
              <w:rPr>
                <w:rFonts w:ascii="DongTian" w:eastAsia="宋体" w:hAnsi="DongTian" w:cs="DongTian" w:hint="eastAsia"/>
                <w:color w:val="000000" w:themeColor="text1"/>
                <w:szCs w:val="21"/>
              </w:rPr>
              <w:t>）</w:t>
            </w:r>
          </w:p>
        </w:tc>
      </w:tr>
      <w:tr w:rsidR="00F62C25" w:rsidRPr="00F23BDA" w14:paraId="22C94686" w14:textId="77777777" w:rsidTr="00C27EEC">
        <w:trPr>
          <w:trHeight w:val="365"/>
          <w:jc w:val="center"/>
        </w:trPr>
        <w:tc>
          <w:tcPr>
            <w:tcW w:w="668" w:type="pct"/>
            <w:shd w:val="clear" w:color="auto" w:fill="auto"/>
            <w:vAlign w:val="center"/>
          </w:tcPr>
          <w:p w14:paraId="57047E64" w14:textId="7534C207" w:rsidR="00F62C25" w:rsidRPr="00F23BDA" w:rsidRDefault="00F62C25" w:rsidP="00F62C25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  <w:t>编写教师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62719E6A" w14:textId="51657D5E" w:rsidR="00F62C25" w:rsidRPr="00F23BDA" w:rsidRDefault="00F62C25" w:rsidP="00F62C25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2D1041">
              <w:rPr>
                <w:rFonts w:ascii="DongTian" w:eastAsia="宋体" w:hAnsi="DongTian" w:cs="DongTian"/>
                <w:color w:val="000000" w:themeColor="text1"/>
                <w:szCs w:val="21"/>
              </w:rPr>
              <w:t>栾安琪</w:t>
            </w:r>
          </w:p>
        </w:tc>
        <w:tc>
          <w:tcPr>
            <w:tcW w:w="921" w:type="pct"/>
            <w:shd w:val="clear" w:color="auto" w:fill="auto"/>
            <w:vAlign w:val="center"/>
          </w:tcPr>
          <w:p w14:paraId="3BD72B6A" w14:textId="0D5C48DA" w:rsidR="00F62C25" w:rsidRPr="00F23BDA" w:rsidRDefault="00F62C25" w:rsidP="00F62C25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  <w:r w:rsidRPr="002D1041">
              <w:rPr>
                <w:rFonts w:ascii="DongTian" w:eastAsia="宋体" w:hAnsi="DongTian" w:cs="DongTian"/>
                <w:b/>
                <w:color w:val="000000" w:themeColor="text1"/>
                <w:szCs w:val="21"/>
              </w:rPr>
              <w:t>工作单位</w:t>
            </w:r>
          </w:p>
        </w:tc>
        <w:tc>
          <w:tcPr>
            <w:tcW w:w="2518" w:type="pct"/>
            <w:gridSpan w:val="3"/>
            <w:shd w:val="clear" w:color="auto" w:fill="auto"/>
            <w:vAlign w:val="center"/>
          </w:tcPr>
          <w:p w14:paraId="48A9525B" w14:textId="0D9CA160" w:rsidR="00F62C25" w:rsidRPr="00F23BDA" w:rsidRDefault="00F62C25" w:rsidP="00F62C25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2D1041">
              <w:rPr>
                <w:rFonts w:ascii="DongTian" w:eastAsia="宋体" w:hAnsi="DongTian" w:cs="DongTian"/>
                <w:color w:val="000000" w:themeColor="text1"/>
                <w:szCs w:val="21"/>
              </w:rPr>
              <w:t>扬州市京华梅岭中学</w:t>
            </w:r>
          </w:p>
        </w:tc>
      </w:tr>
      <w:tr w:rsidR="00A55A7E" w:rsidRPr="00F23BDA" w14:paraId="0E1B1147" w14:textId="77777777" w:rsidTr="00C27EEC">
        <w:trPr>
          <w:trHeight w:val="365"/>
          <w:jc w:val="center"/>
        </w:trPr>
        <w:tc>
          <w:tcPr>
            <w:tcW w:w="668" w:type="pct"/>
            <w:vMerge w:val="restart"/>
            <w:shd w:val="clear" w:color="auto" w:fill="auto"/>
            <w:vAlign w:val="center"/>
          </w:tcPr>
          <w:p w14:paraId="1EA357E0" w14:textId="0FABFD56" w:rsidR="00A55A7E" w:rsidRPr="00F23BDA" w:rsidRDefault="00A55A7E" w:rsidP="00F62C25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  <w:t>指导专家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7B6EF401" w14:textId="373DCC77" w:rsidR="00A55A7E" w:rsidRPr="00F23BDA" w:rsidRDefault="00A55A7E" w:rsidP="00F62C25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945F0E">
              <w:rPr>
                <w:rFonts w:ascii="DongTian" w:eastAsia="宋体" w:hAnsi="DongTian" w:cs="DongTian" w:hint="eastAsia"/>
                <w:color w:val="000000" w:themeColor="text1"/>
                <w:szCs w:val="21"/>
              </w:rPr>
              <w:t>谢宛彤</w:t>
            </w:r>
          </w:p>
        </w:tc>
        <w:tc>
          <w:tcPr>
            <w:tcW w:w="921" w:type="pct"/>
            <w:vMerge w:val="restart"/>
            <w:shd w:val="clear" w:color="auto" w:fill="auto"/>
            <w:vAlign w:val="center"/>
          </w:tcPr>
          <w:p w14:paraId="6A93BD14" w14:textId="6F5DABD2" w:rsidR="00A55A7E" w:rsidRPr="00F23BDA" w:rsidRDefault="00A55A7E" w:rsidP="00945F0E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  <w:r w:rsidRPr="002D1041">
              <w:rPr>
                <w:rFonts w:ascii="DongTian" w:eastAsia="宋体" w:hAnsi="DongTian" w:cs="DongTian"/>
                <w:b/>
                <w:color w:val="000000" w:themeColor="text1"/>
                <w:szCs w:val="21"/>
              </w:rPr>
              <w:t>工作单位</w:t>
            </w:r>
          </w:p>
        </w:tc>
        <w:tc>
          <w:tcPr>
            <w:tcW w:w="2518" w:type="pct"/>
            <w:gridSpan w:val="3"/>
            <w:shd w:val="clear" w:color="auto" w:fill="auto"/>
            <w:vAlign w:val="center"/>
          </w:tcPr>
          <w:p w14:paraId="40C985B4" w14:textId="2EB3CA54" w:rsidR="00A55A7E" w:rsidRPr="00F23BDA" w:rsidRDefault="00A55A7E" w:rsidP="00F62C25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945F0E">
              <w:rPr>
                <w:rFonts w:ascii="DongTian" w:eastAsia="宋体" w:hAnsi="DongTian" w:cs="DongTian" w:hint="eastAsia"/>
                <w:color w:val="000000" w:themeColor="text1"/>
                <w:szCs w:val="21"/>
              </w:rPr>
              <w:t>扬州市教育</w:t>
            </w:r>
            <w:r>
              <w:rPr>
                <w:rFonts w:ascii="DongTian" w:eastAsia="宋体" w:hAnsi="DongTian" w:cs="DongTian" w:hint="eastAsia"/>
                <w:color w:val="000000" w:themeColor="text1"/>
                <w:szCs w:val="21"/>
              </w:rPr>
              <w:t>科</w:t>
            </w:r>
            <w:r w:rsidRPr="00945F0E">
              <w:rPr>
                <w:rFonts w:ascii="DongTian" w:eastAsia="宋体" w:hAnsi="DongTian" w:cs="DongTian" w:hint="eastAsia"/>
                <w:color w:val="000000" w:themeColor="text1"/>
                <w:szCs w:val="21"/>
              </w:rPr>
              <w:t>学研究院</w:t>
            </w:r>
          </w:p>
        </w:tc>
      </w:tr>
      <w:tr w:rsidR="00A55A7E" w:rsidRPr="00F23BDA" w14:paraId="0C281E20" w14:textId="77777777" w:rsidTr="00C27EEC">
        <w:trPr>
          <w:trHeight w:val="365"/>
          <w:jc w:val="center"/>
        </w:trPr>
        <w:tc>
          <w:tcPr>
            <w:tcW w:w="668" w:type="pct"/>
            <w:vMerge/>
            <w:shd w:val="clear" w:color="auto" w:fill="auto"/>
            <w:vAlign w:val="center"/>
          </w:tcPr>
          <w:p w14:paraId="0F10CB7B" w14:textId="77777777" w:rsidR="00A55A7E" w:rsidRPr="00F23BDA" w:rsidRDefault="00A55A7E" w:rsidP="00F62C25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14:paraId="125AF4A5" w14:textId="60C94264" w:rsidR="00A55A7E" w:rsidRPr="00F23BDA" w:rsidRDefault="00A55A7E" w:rsidP="00F62C25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A55A7E">
              <w:rPr>
                <w:rFonts w:ascii="DongTian" w:eastAsia="宋体" w:hAnsi="DongTian" w:cs="DongTian" w:hint="eastAsia"/>
                <w:color w:val="000000" w:themeColor="text1"/>
                <w:szCs w:val="21"/>
              </w:rPr>
              <w:t>潘琳</w:t>
            </w:r>
          </w:p>
        </w:tc>
        <w:tc>
          <w:tcPr>
            <w:tcW w:w="921" w:type="pct"/>
            <w:vMerge/>
            <w:shd w:val="clear" w:color="auto" w:fill="auto"/>
            <w:vAlign w:val="center"/>
          </w:tcPr>
          <w:p w14:paraId="466811F1" w14:textId="65407A97" w:rsidR="00A55A7E" w:rsidRPr="00F23BDA" w:rsidRDefault="00A55A7E" w:rsidP="00F62C25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color w:val="000000" w:themeColor="text1"/>
                <w:szCs w:val="21"/>
              </w:rPr>
            </w:pPr>
          </w:p>
        </w:tc>
        <w:tc>
          <w:tcPr>
            <w:tcW w:w="2518" w:type="pct"/>
            <w:gridSpan w:val="3"/>
            <w:shd w:val="clear" w:color="auto" w:fill="auto"/>
            <w:vAlign w:val="center"/>
          </w:tcPr>
          <w:p w14:paraId="218526A4" w14:textId="3848313A" w:rsidR="00A55A7E" w:rsidRPr="00F23BDA" w:rsidRDefault="00A55A7E" w:rsidP="00F62C25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A55A7E">
              <w:rPr>
                <w:rFonts w:ascii="DongTian" w:eastAsia="宋体" w:hAnsi="DongTian" w:cs="DongTian" w:hint="eastAsia"/>
                <w:color w:val="000000" w:themeColor="text1"/>
                <w:szCs w:val="21"/>
              </w:rPr>
              <w:t>扬州市翠岗中学</w:t>
            </w:r>
          </w:p>
        </w:tc>
      </w:tr>
      <w:tr w:rsidR="00A55A7E" w:rsidRPr="00F23BDA" w14:paraId="7F32687F" w14:textId="77777777" w:rsidTr="00C27EEC">
        <w:trPr>
          <w:trHeight w:val="365"/>
          <w:jc w:val="center"/>
        </w:trPr>
        <w:tc>
          <w:tcPr>
            <w:tcW w:w="668" w:type="pct"/>
            <w:vMerge/>
            <w:shd w:val="clear" w:color="auto" w:fill="auto"/>
            <w:vAlign w:val="center"/>
          </w:tcPr>
          <w:p w14:paraId="60F8974B" w14:textId="77777777" w:rsidR="00A55A7E" w:rsidRPr="00F23BDA" w:rsidRDefault="00A55A7E" w:rsidP="00F62C25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14:paraId="3BD0FED3" w14:textId="14F9713D" w:rsidR="00A55A7E" w:rsidRPr="00A55A7E" w:rsidRDefault="00A55A7E" w:rsidP="00F62C25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>
              <w:rPr>
                <w:rFonts w:ascii="DongTian" w:eastAsia="宋体" w:hAnsi="DongTian" w:cs="DongTian" w:hint="eastAsia"/>
                <w:color w:val="000000" w:themeColor="text1"/>
                <w:szCs w:val="21"/>
              </w:rPr>
              <w:t>胡宏莉</w:t>
            </w:r>
          </w:p>
        </w:tc>
        <w:tc>
          <w:tcPr>
            <w:tcW w:w="921" w:type="pct"/>
            <w:vMerge/>
            <w:shd w:val="clear" w:color="auto" w:fill="auto"/>
            <w:vAlign w:val="center"/>
          </w:tcPr>
          <w:p w14:paraId="5BCCB1AD" w14:textId="77777777" w:rsidR="00A55A7E" w:rsidRPr="00F23BDA" w:rsidRDefault="00A55A7E" w:rsidP="00F62C25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color w:val="000000" w:themeColor="text1"/>
                <w:szCs w:val="21"/>
              </w:rPr>
            </w:pPr>
          </w:p>
        </w:tc>
        <w:tc>
          <w:tcPr>
            <w:tcW w:w="2518" w:type="pct"/>
            <w:gridSpan w:val="3"/>
            <w:shd w:val="clear" w:color="auto" w:fill="auto"/>
            <w:vAlign w:val="center"/>
          </w:tcPr>
          <w:p w14:paraId="56C92F8F" w14:textId="1EF77661" w:rsidR="00A55A7E" w:rsidRPr="00A55A7E" w:rsidRDefault="00A55A7E" w:rsidP="00F62C25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>
              <w:rPr>
                <w:rFonts w:ascii="DongTian" w:eastAsia="宋体" w:hAnsi="DongTian" w:cs="DongTian" w:hint="eastAsia"/>
                <w:color w:val="000000" w:themeColor="text1"/>
                <w:szCs w:val="21"/>
              </w:rPr>
              <w:t>人民教育出版社</w:t>
            </w:r>
          </w:p>
        </w:tc>
      </w:tr>
      <w:tr w:rsidR="00F23BDA" w:rsidRPr="00F23BDA" w14:paraId="2651E7DD" w14:textId="77777777" w:rsidTr="007A32C7">
        <w:trPr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727DD3" w14:textId="77777777" w:rsidR="00DC1329" w:rsidRPr="00F23BDA" w:rsidRDefault="00DC1329" w:rsidP="00F62C25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  <w:t>教学目标</w:t>
            </w:r>
          </w:p>
        </w:tc>
      </w:tr>
      <w:tr w:rsidR="00F62C25" w:rsidRPr="00F23BDA" w14:paraId="6921B44B" w14:textId="77777777" w:rsidTr="00B26582">
        <w:trPr>
          <w:jc w:val="center"/>
        </w:trPr>
        <w:tc>
          <w:tcPr>
            <w:tcW w:w="5000" w:type="pct"/>
            <w:gridSpan w:val="6"/>
            <w:vAlign w:val="center"/>
          </w:tcPr>
          <w:p w14:paraId="1667410D" w14:textId="77777777" w:rsidR="00F62C25" w:rsidRPr="002D1041" w:rsidRDefault="00F62C25" w:rsidP="00F62C25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2D1041">
              <w:rPr>
                <w:rFonts w:ascii="DongTian" w:eastAsia="宋体" w:hAnsi="DongTian" w:cs="DongTian"/>
                <w:color w:val="000000" w:themeColor="text1"/>
                <w:szCs w:val="21"/>
              </w:rPr>
              <w:t>1</w:t>
            </w:r>
            <w:r w:rsidRPr="002D1041">
              <w:rPr>
                <w:rFonts w:ascii="DongTian" w:eastAsia="宋体" w:hAnsi="DongTian" w:cs="DongTian"/>
                <w:color w:val="000000" w:themeColor="text1"/>
                <w:szCs w:val="21"/>
              </w:rPr>
              <w:t>．能够感受不同品质的声音带来的听觉体验。知道除了播放设备，音源的品质也会影响听觉体验。</w:t>
            </w:r>
          </w:p>
          <w:p w14:paraId="1237552F" w14:textId="77777777" w:rsidR="00F62C25" w:rsidRPr="002D1041" w:rsidRDefault="00F62C25" w:rsidP="00F62C25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2D1041">
              <w:rPr>
                <w:rFonts w:ascii="DongTian" w:eastAsia="宋体" w:hAnsi="DongTian" w:cs="DongTian"/>
                <w:color w:val="000000" w:themeColor="text1"/>
                <w:szCs w:val="21"/>
              </w:rPr>
              <w:t>2</w:t>
            </w:r>
            <w:r w:rsidRPr="002D1041">
              <w:rPr>
                <w:rFonts w:ascii="DongTian" w:eastAsia="宋体" w:hAnsi="DongTian" w:cs="DongTian"/>
                <w:color w:val="000000" w:themeColor="text1"/>
                <w:szCs w:val="21"/>
              </w:rPr>
              <w:t>．能够认识到科学的发声方法可以改变声音的品质。</w:t>
            </w:r>
          </w:p>
          <w:p w14:paraId="2FFBC783" w14:textId="713FE2F9" w:rsidR="00F62C25" w:rsidRPr="00F23BDA" w:rsidRDefault="00F62C25" w:rsidP="00F62C25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 w:hint="eastAsia"/>
                <w:color w:val="000000" w:themeColor="text1"/>
                <w:szCs w:val="21"/>
              </w:rPr>
            </w:pPr>
            <w:r w:rsidRPr="002D1041">
              <w:rPr>
                <w:rFonts w:ascii="DongTian" w:eastAsia="宋体" w:hAnsi="DongTian" w:cs="DongTian"/>
                <w:color w:val="000000" w:themeColor="text1"/>
                <w:szCs w:val="21"/>
              </w:rPr>
              <w:t>3</w:t>
            </w:r>
            <w:r w:rsidRPr="002D1041">
              <w:rPr>
                <w:rFonts w:ascii="DongTian" w:eastAsia="宋体" w:hAnsi="DongTian" w:cs="DongTian"/>
                <w:color w:val="000000" w:themeColor="text1"/>
                <w:szCs w:val="21"/>
              </w:rPr>
              <w:t>．能够分声部合唱歌曲《回声》，调整音色、控制音量，做到声部均衡，准确表达歌曲意境。</w:t>
            </w:r>
            <w:bookmarkStart w:id="0" w:name="_GoBack"/>
            <w:bookmarkEnd w:id="0"/>
          </w:p>
        </w:tc>
      </w:tr>
      <w:tr w:rsidR="00F23BDA" w:rsidRPr="00F23BDA" w14:paraId="445A75B3" w14:textId="77777777" w:rsidTr="007A32C7">
        <w:trPr>
          <w:jc w:val="center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4D0E9AEE" w14:textId="77777777" w:rsidR="00DC1329" w:rsidRPr="00F23BDA" w:rsidRDefault="00DC1329" w:rsidP="00F62C25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  <w:t>教学内容</w:t>
            </w:r>
          </w:p>
        </w:tc>
      </w:tr>
      <w:tr w:rsidR="00F62C25" w:rsidRPr="00F23BDA" w14:paraId="461FEF0A" w14:textId="77777777" w:rsidTr="008C1ECA">
        <w:trPr>
          <w:jc w:val="center"/>
        </w:trPr>
        <w:tc>
          <w:tcPr>
            <w:tcW w:w="5000" w:type="pct"/>
            <w:gridSpan w:val="6"/>
            <w:vAlign w:val="center"/>
          </w:tcPr>
          <w:p w14:paraId="792EECC5" w14:textId="77777777" w:rsidR="00F62C25" w:rsidRPr="002D1041" w:rsidRDefault="00F62C25" w:rsidP="00F62C25">
            <w:pPr>
              <w:spacing w:line="360" w:lineRule="auto"/>
              <w:ind w:firstLineChars="200" w:firstLine="422"/>
              <w:textAlignment w:val="center"/>
              <w:rPr>
                <w:rFonts w:ascii="DongTian" w:eastAsia="宋体" w:hAnsi="DongTian" w:cs="DongTian"/>
                <w:b/>
                <w:color w:val="000000" w:themeColor="text1"/>
                <w:szCs w:val="21"/>
              </w:rPr>
            </w:pPr>
            <w:r w:rsidRPr="002D1041">
              <w:rPr>
                <w:rFonts w:ascii="DongTian" w:eastAsia="宋体" w:hAnsi="DongTian" w:cs="DongTian"/>
                <w:b/>
                <w:color w:val="000000" w:themeColor="text1"/>
                <w:szCs w:val="21"/>
              </w:rPr>
              <w:t>教学重点</w:t>
            </w:r>
          </w:p>
          <w:p w14:paraId="183E497D" w14:textId="77777777" w:rsidR="00F62C25" w:rsidRPr="002D1041" w:rsidRDefault="00F62C25" w:rsidP="00F62C25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2D1041">
              <w:rPr>
                <w:rFonts w:ascii="DongTian" w:eastAsia="宋体" w:hAnsi="DongTian" w:cs="DongTian"/>
                <w:color w:val="000000" w:themeColor="text1"/>
                <w:szCs w:val="21"/>
              </w:rPr>
              <w:t>能够</w:t>
            </w:r>
            <w:bookmarkStart w:id="1" w:name="OLE_LINK1"/>
            <w:r w:rsidRPr="002D1041">
              <w:rPr>
                <w:rFonts w:ascii="DongTian" w:eastAsia="宋体" w:hAnsi="DongTian" w:cs="DongTian"/>
                <w:color w:val="000000" w:themeColor="text1"/>
                <w:szCs w:val="21"/>
              </w:rPr>
              <w:t>了解声音品质的差异。</w:t>
            </w:r>
          </w:p>
          <w:bookmarkEnd w:id="1"/>
          <w:p w14:paraId="28960712" w14:textId="77777777" w:rsidR="00F62C25" w:rsidRPr="002D1041" w:rsidRDefault="00F62C25" w:rsidP="00F62C25">
            <w:pPr>
              <w:spacing w:line="360" w:lineRule="auto"/>
              <w:ind w:firstLineChars="200" w:firstLine="422"/>
              <w:textAlignment w:val="center"/>
              <w:rPr>
                <w:rFonts w:ascii="DongTian" w:eastAsia="宋体" w:hAnsi="DongTian" w:cs="DongTian"/>
                <w:b/>
                <w:color w:val="000000" w:themeColor="text1"/>
                <w:szCs w:val="21"/>
              </w:rPr>
            </w:pPr>
            <w:r w:rsidRPr="002D1041">
              <w:rPr>
                <w:rFonts w:ascii="DongTian" w:eastAsia="宋体" w:hAnsi="DongTian" w:cs="DongTian"/>
                <w:b/>
                <w:color w:val="000000" w:themeColor="text1"/>
                <w:szCs w:val="21"/>
              </w:rPr>
              <w:t>教学难点</w:t>
            </w:r>
          </w:p>
          <w:p w14:paraId="46E1239C" w14:textId="1E99FC08" w:rsidR="00F62C25" w:rsidRPr="00F23BDA" w:rsidRDefault="00F62C25" w:rsidP="00F62C25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2D1041">
              <w:rPr>
                <w:rFonts w:ascii="DongTian" w:eastAsia="宋体" w:hAnsi="DongTian" w:cs="DongTian"/>
                <w:color w:val="000000" w:themeColor="text1"/>
                <w:szCs w:val="21"/>
              </w:rPr>
              <w:t>认识影响声音品质的多种因素，体会高品质声音带给我们的听觉</w:t>
            </w:r>
            <w:bookmarkStart w:id="2" w:name="OLE_LINK3"/>
            <w:r w:rsidRPr="002D1041">
              <w:rPr>
                <w:rFonts w:ascii="DongTian" w:eastAsia="宋体" w:hAnsi="DongTian" w:cs="DongTian"/>
                <w:color w:val="000000" w:themeColor="text1"/>
                <w:szCs w:val="21"/>
              </w:rPr>
              <w:t>享受</w:t>
            </w:r>
            <w:bookmarkEnd w:id="2"/>
            <w:r w:rsidRPr="002D1041">
              <w:rPr>
                <w:rFonts w:ascii="DongTian" w:eastAsia="宋体" w:hAnsi="DongTian" w:cs="DongTian"/>
                <w:color w:val="000000" w:themeColor="text1"/>
                <w:szCs w:val="21"/>
              </w:rPr>
              <w:t>。</w:t>
            </w:r>
          </w:p>
        </w:tc>
      </w:tr>
      <w:tr w:rsidR="00F23BDA" w:rsidRPr="00F23BDA" w14:paraId="02E03D57" w14:textId="77777777" w:rsidTr="007A32C7">
        <w:trPr>
          <w:jc w:val="center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52222487" w14:textId="77777777" w:rsidR="00DC1329" w:rsidRPr="00F23BDA" w:rsidRDefault="00DC1329" w:rsidP="00F62C25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  <w:t>教学过程</w:t>
            </w:r>
          </w:p>
        </w:tc>
      </w:tr>
      <w:tr w:rsidR="00F23BDA" w:rsidRPr="00F23BDA" w14:paraId="53263672" w14:textId="77777777" w:rsidTr="007A32C7">
        <w:trPr>
          <w:jc w:val="center"/>
        </w:trPr>
        <w:tc>
          <w:tcPr>
            <w:tcW w:w="668" w:type="pct"/>
            <w:vAlign w:val="center"/>
          </w:tcPr>
          <w:p w14:paraId="6F9DF477" w14:textId="77777777" w:rsidR="00DC1329" w:rsidRPr="00F23BDA" w:rsidRDefault="00DC1329" w:rsidP="00F62C25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  <w:t>教学环节</w:t>
            </w:r>
          </w:p>
        </w:tc>
        <w:tc>
          <w:tcPr>
            <w:tcW w:w="4332" w:type="pct"/>
            <w:gridSpan w:val="5"/>
            <w:vAlign w:val="center"/>
          </w:tcPr>
          <w:p w14:paraId="19B86C7A" w14:textId="77777777" w:rsidR="00DC1329" w:rsidRPr="00F23BDA" w:rsidRDefault="00DC1329" w:rsidP="00F62C25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  <w:t>主要师生活动</w:t>
            </w:r>
          </w:p>
        </w:tc>
      </w:tr>
      <w:tr w:rsidR="00F62C25" w:rsidRPr="00F23BDA" w14:paraId="234A0F03" w14:textId="77777777" w:rsidTr="00876A97">
        <w:trPr>
          <w:jc w:val="center"/>
        </w:trPr>
        <w:tc>
          <w:tcPr>
            <w:tcW w:w="668" w:type="pct"/>
            <w:vAlign w:val="center"/>
          </w:tcPr>
          <w:p w14:paraId="7C03A11B" w14:textId="74CE2882" w:rsidR="00F62C25" w:rsidRPr="00F23BDA" w:rsidRDefault="00F62C25" w:rsidP="00F62C25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2D1041">
              <w:rPr>
                <w:rFonts w:ascii="DongTian" w:eastAsia="宋体" w:hAnsi="DongTian" w:cs="DongTian"/>
                <w:color w:val="000000" w:themeColor="text1"/>
                <w:szCs w:val="21"/>
              </w:rPr>
              <w:t>创设情境，激趣导入</w:t>
            </w:r>
          </w:p>
        </w:tc>
        <w:tc>
          <w:tcPr>
            <w:tcW w:w="4332" w:type="pct"/>
            <w:gridSpan w:val="5"/>
          </w:tcPr>
          <w:p w14:paraId="08E20CAD" w14:textId="77777777" w:rsidR="00F62C25" w:rsidRPr="002D1041" w:rsidRDefault="00F62C25" w:rsidP="00F62C25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2D1041">
              <w:rPr>
                <w:rFonts w:ascii="DongTian" w:eastAsia="宋体" w:hAnsi="DongTian" w:cs="DongTian"/>
                <w:color w:val="000000" w:themeColor="text1"/>
                <w:szCs w:val="21"/>
              </w:rPr>
              <w:t>教师播放学生课前录制的歌曲《回声》，师生对录制效果做评价。</w:t>
            </w:r>
          </w:p>
          <w:p w14:paraId="32488604" w14:textId="417D10EA" w:rsidR="00F62C25" w:rsidRPr="00F23BDA" w:rsidRDefault="00F62C25" w:rsidP="00F62C25">
            <w:pPr>
              <w:pStyle w:val="a9"/>
              <w:widowControl w:val="0"/>
              <w:textAlignment w:val="center"/>
              <w:rPr>
                <w:rFonts w:ascii="DongTian" w:hAnsi="DongTian" w:cs="DongTian"/>
                <w:color w:val="000000" w:themeColor="text1"/>
                <w:kern w:val="2"/>
              </w:rPr>
            </w:pPr>
            <w:r w:rsidRPr="002D1041">
              <w:rPr>
                <w:rFonts w:ascii="DongTian" w:eastAsia="宋体" w:hAnsi="DongTian" w:cs="DongTian"/>
                <w:color w:val="000000" w:themeColor="text1"/>
                <w:kern w:val="2"/>
              </w:rPr>
              <w:t>教师分别播放</w:t>
            </w:r>
            <w:r w:rsidR="00C351A8">
              <w:rPr>
                <w:rFonts w:ascii="DongTian" w:eastAsia="宋体" w:hAnsi="DongTian" w:cs="DongTian"/>
                <w:color w:val="000000" w:themeColor="text1"/>
                <w:kern w:val="2"/>
              </w:rPr>
              <w:t>M</w:t>
            </w:r>
            <w:r w:rsidRPr="002D1041">
              <w:rPr>
                <w:rFonts w:ascii="DongTian" w:eastAsia="宋体" w:hAnsi="DongTian" w:cs="DongTian"/>
                <w:color w:val="000000" w:themeColor="text1"/>
                <w:kern w:val="2"/>
              </w:rPr>
              <w:t>p3</w:t>
            </w:r>
            <w:r w:rsidRPr="002D1041">
              <w:rPr>
                <w:rFonts w:ascii="DongTian" w:eastAsia="宋体" w:hAnsi="DongTian" w:cs="DongTian"/>
                <w:color w:val="000000" w:themeColor="text1"/>
                <w:kern w:val="2"/>
              </w:rPr>
              <w:t>、</w:t>
            </w:r>
            <w:r w:rsidR="00C351A8">
              <w:rPr>
                <w:rFonts w:ascii="DongTian" w:eastAsia="宋体" w:hAnsi="DongTian" w:cs="DongTian"/>
                <w:color w:val="000000" w:themeColor="text1"/>
                <w:kern w:val="2"/>
              </w:rPr>
              <w:t>W</w:t>
            </w:r>
            <w:r w:rsidRPr="002D1041">
              <w:rPr>
                <w:rFonts w:ascii="DongTian" w:eastAsia="宋体" w:hAnsi="DongTian" w:cs="DongTian"/>
                <w:color w:val="000000" w:themeColor="text1"/>
                <w:kern w:val="2"/>
              </w:rPr>
              <w:t>ave</w:t>
            </w:r>
            <w:r w:rsidRPr="002D1041">
              <w:rPr>
                <w:rFonts w:ascii="DongTian" w:eastAsia="宋体" w:hAnsi="DongTian" w:cs="DongTian"/>
                <w:color w:val="000000" w:themeColor="text1"/>
                <w:kern w:val="2"/>
              </w:rPr>
              <w:t>、</w:t>
            </w:r>
            <w:r w:rsidR="00C351A8">
              <w:rPr>
                <w:rFonts w:ascii="DongTian" w:eastAsia="宋体" w:hAnsi="DongTian" w:cs="DongTian"/>
                <w:color w:val="000000" w:themeColor="text1"/>
                <w:kern w:val="2"/>
              </w:rPr>
              <w:t>F</w:t>
            </w:r>
            <w:r w:rsidRPr="002D1041">
              <w:rPr>
                <w:rFonts w:ascii="DongTian" w:eastAsia="宋体" w:hAnsi="DongTian" w:cs="DongTian"/>
                <w:color w:val="000000" w:themeColor="text1"/>
                <w:kern w:val="2"/>
              </w:rPr>
              <w:t>lac</w:t>
            </w:r>
            <w:r w:rsidRPr="002D1041">
              <w:rPr>
                <w:rFonts w:ascii="DongTian" w:eastAsia="宋体" w:hAnsi="DongTian" w:cs="DongTian"/>
                <w:color w:val="000000" w:themeColor="text1"/>
                <w:kern w:val="2"/>
              </w:rPr>
              <w:t>等不同存储格式的歌曲《回声》，学生分组讨论哪种存储格式能呈现最好的听觉效果。</w:t>
            </w:r>
          </w:p>
        </w:tc>
      </w:tr>
      <w:tr w:rsidR="00F62C25" w:rsidRPr="00C351A8" w14:paraId="40B708AA" w14:textId="77777777" w:rsidTr="00DC110C">
        <w:trPr>
          <w:jc w:val="center"/>
        </w:trPr>
        <w:tc>
          <w:tcPr>
            <w:tcW w:w="668" w:type="pct"/>
            <w:vAlign w:val="center"/>
          </w:tcPr>
          <w:p w14:paraId="6B2EAB79" w14:textId="76C2AC65" w:rsidR="00F62C25" w:rsidRPr="00C351A8" w:rsidRDefault="00F62C25" w:rsidP="00F62C25">
            <w:pPr>
              <w:pStyle w:val="a9"/>
              <w:widowControl w:val="0"/>
              <w:ind w:firstLineChars="0" w:firstLine="0"/>
              <w:jc w:val="center"/>
              <w:textAlignment w:val="center"/>
              <w:rPr>
                <w:rFonts w:ascii="DongTian" w:hAnsi="DongTian" w:cs="DongTian"/>
                <w:color w:val="000000" w:themeColor="text1"/>
                <w:kern w:val="2"/>
              </w:rPr>
            </w:pPr>
            <w:r w:rsidRPr="00C351A8">
              <w:rPr>
                <w:rFonts w:ascii="DongTian" w:eastAsia="宋体" w:hAnsi="DongTian" w:cs="DongTian"/>
                <w:color w:val="000000" w:themeColor="text1"/>
                <w:kern w:val="2"/>
              </w:rPr>
              <w:t>新知探究</w:t>
            </w:r>
            <w:r w:rsidRPr="00C351A8">
              <w:rPr>
                <w:rFonts w:ascii="DongTian" w:eastAsia="宋体" w:hAnsi="DongTian" w:cs="DongTian"/>
                <w:color w:val="000000" w:themeColor="text1"/>
                <w:kern w:val="2"/>
              </w:rPr>
              <w:t>——</w:t>
            </w:r>
            <w:r w:rsidRPr="00C351A8">
              <w:rPr>
                <w:rFonts w:ascii="DongTian" w:eastAsia="宋体" w:hAnsi="DongTian" w:cs="DongTian"/>
                <w:color w:val="000000" w:themeColor="text1"/>
                <w:kern w:val="2"/>
              </w:rPr>
              <w:t>声音品质探索</w:t>
            </w:r>
          </w:p>
        </w:tc>
        <w:tc>
          <w:tcPr>
            <w:tcW w:w="4332" w:type="pct"/>
            <w:gridSpan w:val="5"/>
          </w:tcPr>
          <w:p w14:paraId="6E8A7A73" w14:textId="38A914E8" w:rsidR="00F62C25" w:rsidRPr="00C351A8" w:rsidRDefault="00F62C25" w:rsidP="00F62C25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C351A8">
              <w:rPr>
                <w:rFonts w:ascii="DongTian" w:eastAsia="宋体" w:hAnsi="DongTian" w:cs="DongTian"/>
                <w:color w:val="000000" w:themeColor="text1"/>
                <w:szCs w:val="21"/>
              </w:rPr>
              <w:t>引导语：通过以上对比我们可以发现，不同的录音环境、录音设备及不同的存储格式都会影响我们的听觉体验。那除了录音环境、录音设备、存储格式会影响我们的听觉体验，同学们还知道其他会影响听觉体验的因素吗？</w:t>
            </w:r>
          </w:p>
          <w:p w14:paraId="5188934C" w14:textId="77777777" w:rsidR="00F62C25" w:rsidRPr="00C351A8" w:rsidRDefault="00F62C25" w:rsidP="00F62C25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C351A8">
              <w:rPr>
                <w:rFonts w:ascii="DongTian" w:eastAsia="宋体" w:hAnsi="DongTian" w:cs="DongTian"/>
                <w:color w:val="000000" w:themeColor="text1"/>
                <w:szCs w:val="21"/>
              </w:rPr>
              <w:lastRenderedPageBreak/>
              <w:t>学生聆听用不同播放设备播放的同一首歌曲《回声》，说一说哪一个播放设备带来的听觉体验更好。</w:t>
            </w:r>
          </w:p>
          <w:p w14:paraId="7F87BED2" w14:textId="77777777" w:rsidR="00F62C25" w:rsidRPr="00C351A8" w:rsidRDefault="00F62C25" w:rsidP="00F62C25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C351A8">
              <w:rPr>
                <w:rFonts w:ascii="DongTian" w:eastAsia="宋体" w:hAnsi="DongTian" w:cs="DongTian"/>
                <w:color w:val="000000" w:themeColor="text1"/>
                <w:szCs w:val="21"/>
              </w:rPr>
              <w:t>引导语：当音频相同时，保真度越高的播放设备播放出来的声音品质越高，带给我们的听觉体验越好。同学们在生活中经常用什么设备听音乐呢？</w:t>
            </w:r>
          </w:p>
          <w:p w14:paraId="78752270" w14:textId="15B073EE" w:rsidR="00F62C25" w:rsidRPr="00C351A8" w:rsidRDefault="00F62C25" w:rsidP="00F62C25">
            <w:pPr>
              <w:spacing w:line="360" w:lineRule="auto"/>
              <w:ind w:firstLineChars="200" w:firstLine="436"/>
              <w:textAlignment w:val="center"/>
              <w:rPr>
                <w:rFonts w:ascii="DongTian" w:eastAsia="宋体" w:hAnsi="DongTian" w:cs="DongTian"/>
                <w:color w:val="000000" w:themeColor="text1"/>
                <w:spacing w:val="4"/>
                <w:szCs w:val="21"/>
              </w:rPr>
            </w:pPr>
            <w:r w:rsidRPr="00C351A8">
              <w:rPr>
                <w:rFonts w:ascii="DongTian" w:eastAsia="宋体" w:hAnsi="DongTian" w:cs="DongTian"/>
                <w:color w:val="000000" w:themeColor="text1"/>
                <w:spacing w:val="4"/>
                <w:szCs w:val="21"/>
              </w:rPr>
              <w:t>引导语：大部分同学都提到了耳机和音箱。那我们该如何挑选耳机和音箱呢？</w:t>
            </w:r>
          </w:p>
        </w:tc>
      </w:tr>
      <w:tr w:rsidR="00F62C25" w:rsidRPr="00C351A8" w14:paraId="0ADFCCFB" w14:textId="77777777" w:rsidTr="00E93ECC">
        <w:trPr>
          <w:jc w:val="center"/>
        </w:trPr>
        <w:tc>
          <w:tcPr>
            <w:tcW w:w="668" w:type="pct"/>
            <w:vAlign w:val="center"/>
          </w:tcPr>
          <w:p w14:paraId="48D443D7" w14:textId="440A50F6" w:rsidR="00F62C25" w:rsidRPr="00C351A8" w:rsidRDefault="00F62C25" w:rsidP="00F62C25">
            <w:pPr>
              <w:pStyle w:val="a9"/>
              <w:widowControl w:val="0"/>
              <w:ind w:firstLineChars="0" w:firstLine="0"/>
              <w:jc w:val="center"/>
              <w:textAlignment w:val="center"/>
              <w:rPr>
                <w:rFonts w:ascii="DongTian" w:hAnsi="DongTian" w:cs="DongTian"/>
                <w:color w:val="000000" w:themeColor="text1"/>
                <w:kern w:val="2"/>
              </w:rPr>
            </w:pPr>
            <w:r w:rsidRPr="00C351A8">
              <w:rPr>
                <w:rFonts w:ascii="DongTian" w:eastAsia="宋体" w:hAnsi="DongTian" w:cs="DongTian"/>
                <w:color w:val="000000" w:themeColor="text1"/>
                <w:kern w:val="2"/>
              </w:rPr>
              <w:lastRenderedPageBreak/>
              <w:t>新知探究</w:t>
            </w:r>
            <w:r w:rsidRPr="00C351A8">
              <w:rPr>
                <w:rFonts w:ascii="DongTian" w:eastAsia="宋体" w:hAnsi="DongTian" w:cs="DongTian"/>
                <w:color w:val="000000" w:themeColor="text1"/>
                <w:kern w:val="2"/>
              </w:rPr>
              <w:t>——</w:t>
            </w:r>
            <w:r w:rsidRPr="00C351A8">
              <w:rPr>
                <w:rFonts w:ascii="DongTian" w:eastAsia="宋体" w:hAnsi="DongTian" w:cs="DongTian"/>
                <w:color w:val="000000" w:themeColor="text1"/>
                <w:kern w:val="2"/>
              </w:rPr>
              <w:t>美妙的回声</w:t>
            </w:r>
          </w:p>
        </w:tc>
        <w:tc>
          <w:tcPr>
            <w:tcW w:w="4332" w:type="pct"/>
            <w:gridSpan w:val="5"/>
          </w:tcPr>
          <w:p w14:paraId="171246F2" w14:textId="77777777" w:rsidR="00F62C25" w:rsidRPr="00C351A8" w:rsidRDefault="00F62C25" w:rsidP="00F62C25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C351A8">
              <w:rPr>
                <w:rFonts w:ascii="DongTian" w:eastAsia="宋体" w:hAnsi="DongTian" w:cs="DongTian"/>
                <w:color w:val="000000" w:themeColor="text1"/>
                <w:szCs w:val="21"/>
              </w:rPr>
              <w:t>引导语：其实我们的身体也是一个发声源。请同学们按照老师的方法尝试作出调整，再次演唱歌曲《回声》。我们可以将自己想象成一个高品质的音响设备，不同的演唱声部代表着不同的声道，演唱时做到吐字清晰，互相聆听，适当控制个人的音量，每个声部尽量保持均衡。同时，我们可以适当调整声部的位置，以营造声音的空间感。</w:t>
            </w:r>
          </w:p>
          <w:p w14:paraId="33386C96" w14:textId="16853CCF" w:rsidR="00F62C25" w:rsidRPr="00C351A8" w:rsidRDefault="00F62C25" w:rsidP="00F62C25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C351A8">
              <w:rPr>
                <w:rFonts w:ascii="DongTian" w:eastAsia="宋体" w:hAnsi="DongTian" w:cs="DongTian"/>
                <w:color w:val="000000" w:themeColor="text1"/>
                <w:szCs w:val="21"/>
              </w:rPr>
              <w:t>教师带领学生将自己的演唱与《回声》的高品质音频进行对比，说一说哪一种带来的听觉体验更好。</w:t>
            </w:r>
            <w:r w:rsidRPr="00C351A8">
              <w:rPr>
                <w:rFonts w:ascii="DongTian" w:eastAsia="宋体" w:hAnsi="DongTian" w:cs="DongTian"/>
                <w:color w:val="000000" w:themeColor="text1"/>
                <w:szCs w:val="21"/>
              </w:rPr>
              <w:t xml:space="preserve"> </w:t>
            </w:r>
          </w:p>
          <w:p w14:paraId="123B6008" w14:textId="16AA7296" w:rsidR="00F62C25" w:rsidRPr="00C351A8" w:rsidRDefault="00F62C25" w:rsidP="00F62C25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C351A8">
              <w:rPr>
                <w:rFonts w:ascii="DongTian" w:eastAsia="宋体" w:hAnsi="DongTian" w:cs="DongTian"/>
                <w:color w:val="000000" w:themeColor="text1"/>
                <w:szCs w:val="21"/>
              </w:rPr>
              <w:t>引导语：录音环境、录音设备、播放设备、存储格式都是影响我们听觉体验的重要因素。除此以外，我们还需要一个好的听觉环境，而音乐厅就是最规范、最舒适的听觉环境。希望同学们能够走进音乐厅，聆听不同类型的音乐，提升美好听觉体验。</w:t>
            </w:r>
          </w:p>
        </w:tc>
      </w:tr>
      <w:tr w:rsidR="00F62C25" w:rsidRPr="00C351A8" w14:paraId="2D6D8D78" w14:textId="77777777" w:rsidTr="00E93ECC">
        <w:trPr>
          <w:jc w:val="center"/>
        </w:trPr>
        <w:tc>
          <w:tcPr>
            <w:tcW w:w="668" w:type="pct"/>
            <w:vAlign w:val="center"/>
          </w:tcPr>
          <w:p w14:paraId="6277F4DB" w14:textId="63876A04" w:rsidR="00F62C25" w:rsidRPr="00C351A8" w:rsidRDefault="00F62C25" w:rsidP="00F62C25">
            <w:pPr>
              <w:pStyle w:val="a9"/>
              <w:widowControl w:val="0"/>
              <w:ind w:firstLineChars="0" w:firstLine="0"/>
              <w:jc w:val="center"/>
              <w:textAlignment w:val="center"/>
              <w:rPr>
                <w:rFonts w:ascii="DongTian" w:eastAsia="宋体" w:hAnsi="DongTian" w:cs="DongTian"/>
                <w:color w:val="000000" w:themeColor="text1"/>
              </w:rPr>
            </w:pPr>
            <w:r w:rsidRPr="00C351A8">
              <w:rPr>
                <w:rFonts w:ascii="DongTian" w:eastAsia="宋体" w:hAnsi="DongTian" w:cs="DongTian"/>
                <w:color w:val="000000" w:themeColor="text1"/>
                <w:kern w:val="2"/>
              </w:rPr>
              <w:t>课堂小结</w:t>
            </w:r>
          </w:p>
        </w:tc>
        <w:tc>
          <w:tcPr>
            <w:tcW w:w="4332" w:type="pct"/>
            <w:gridSpan w:val="5"/>
          </w:tcPr>
          <w:p w14:paraId="2EF94F8D" w14:textId="2758599A" w:rsidR="00F62C25" w:rsidRPr="00C351A8" w:rsidRDefault="00F62C25" w:rsidP="00F62C25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</w:pPr>
            <w:r w:rsidRPr="00C351A8">
              <w:rPr>
                <w:rFonts w:ascii="DongTian" w:eastAsia="宋体" w:hAnsi="DongTian" w:cs="DongTian"/>
                <w:color w:val="000000" w:themeColor="text1"/>
                <w:szCs w:val="21"/>
              </w:rPr>
              <w:t>声音的品质对于音乐的艺术表达，以及欣赏者的听觉体验、情感共鸣等都具有极其重要的意义。随着生活品质的提高，人们的音乐审美水平也在提升，对声音品质的要求也越来越高。我们应学会借助科学的方法，建设舒适的听觉环境，提升美好听觉体验，让我们的生活更美好。</w:t>
            </w:r>
          </w:p>
        </w:tc>
      </w:tr>
    </w:tbl>
    <w:p w14:paraId="46C763E5" w14:textId="77777777" w:rsidR="00B733BA" w:rsidRPr="00C351A8" w:rsidRDefault="00B733BA" w:rsidP="00F62C25">
      <w:pPr>
        <w:spacing w:line="360" w:lineRule="auto"/>
        <w:textAlignment w:val="center"/>
        <w:rPr>
          <w:rFonts w:ascii="DongTian" w:eastAsia="宋体" w:hAnsi="DongTian" w:cs="DongTian"/>
          <w:color w:val="000000" w:themeColor="text1"/>
          <w:szCs w:val="21"/>
        </w:rPr>
      </w:pPr>
    </w:p>
    <w:sectPr w:rsidR="00B733BA" w:rsidRPr="00C351A8" w:rsidSect="0024230A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7819BE" w14:textId="77777777" w:rsidR="00344997" w:rsidRDefault="00344997" w:rsidP="00B733BA">
      <w:r>
        <w:separator/>
      </w:r>
    </w:p>
  </w:endnote>
  <w:endnote w:type="continuationSeparator" w:id="0">
    <w:p w14:paraId="09F3C0C4" w14:textId="77777777" w:rsidR="00344997" w:rsidRDefault="00344997" w:rsidP="00B73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1" w:subsetted="1" w:fontKey="{AD453D3D-C1FF-47EA-BEE2-7824395695ED}"/>
    <w:embedBold r:id="rId2" w:subsetted="1" w:fontKey="{442B7261-4BE3-4E55-B600-6C2420B14BFA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3" w:subsetted="1" w:fontKey="{691652A1-D50F-4243-A7D5-97D24C8DA59E}"/>
  </w:font>
  <w:font w:name="DongTi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subsetted="1" w:fontKey="{6CD1CBC7-E27A-427F-987E-FA8C106A7F6F}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eastAsia="宋体" w:hAnsi="Times New Roman" w:cs="Times New Roman"/>
      </w:rPr>
      <w:id w:val="1341044309"/>
      <w:docPartObj>
        <w:docPartGallery w:val="Page Numbers (Bottom of Page)"/>
        <w:docPartUnique/>
      </w:docPartObj>
    </w:sdtPr>
    <w:sdtEndPr/>
    <w:sdtContent>
      <w:p w14:paraId="49572D6B" w14:textId="77777777" w:rsidR="0044756A" w:rsidRPr="0044756A" w:rsidRDefault="00AA223B" w:rsidP="0044756A">
        <w:pPr>
          <w:pStyle w:val="a5"/>
          <w:jc w:val="center"/>
          <w:rPr>
            <w:rFonts w:ascii="Times New Roman" w:eastAsia="宋体" w:hAnsi="Times New Roman" w:cs="Times New Roman"/>
          </w:rPr>
        </w:pPr>
        <w:r w:rsidRPr="0044756A">
          <w:rPr>
            <w:rFonts w:ascii="Times New Roman" w:eastAsia="宋体" w:hAnsi="Times New Roman" w:cs="Times New Roman"/>
          </w:rPr>
          <w:fldChar w:fldCharType="begin"/>
        </w:r>
        <w:r w:rsidR="0044756A" w:rsidRPr="0044756A">
          <w:rPr>
            <w:rFonts w:ascii="Times New Roman" w:eastAsia="宋体" w:hAnsi="Times New Roman" w:cs="Times New Roman"/>
          </w:rPr>
          <w:instrText>PAGE   \* MERGEFORMAT</w:instrText>
        </w:r>
        <w:r w:rsidRPr="0044756A">
          <w:rPr>
            <w:rFonts w:ascii="Times New Roman" w:eastAsia="宋体" w:hAnsi="Times New Roman" w:cs="Times New Roman"/>
          </w:rPr>
          <w:fldChar w:fldCharType="separate"/>
        </w:r>
        <w:r w:rsidR="006301E3" w:rsidRPr="006301E3">
          <w:rPr>
            <w:rFonts w:ascii="Times New Roman" w:eastAsia="宋体" w:hAnsi="Times New Roman" w:cs="Times New Roman"/>
            <w:noProof/>
            <w:lang w:val="zh-CN"/>
          </w:rPr>
          <w:t>1</w:t>
        </w:r>
        <w:r w:rsidRPr="0044756A">
          <w:rPr>
            <w:rFonts w:ascii="Times New Roman" w:eastAsia="宋体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EB123B" w14:textId="77777777" w:rsidR="00344997" w:rsidRDefault="00344997" w:rsidP="00B733BA">
      <w:r>
        <w:separator/>
      </w:r>
    </w:p>
  </w:footnote>
  <w:footnote w:type="continuationSeparator" w:id="0">
    <w:p w14:paraId="186C97E6" w14:textId="77777777" w:rsidR="00344997" w:rsidRDefault="00344997" w:rsidP="00B73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7F5BC1" w14:textId="77777777" w:rsidR="00B733BA" w:rsidRPr="00B733BA" w:rsidRDefault="00590487">
    <w:pPr>
      <w:pStyle w:val="a3"/>
      <w:rPr>
        <w:rFonts w:ascii="宋体" w:eastAsia="宋体" w:hAnsi="宋体"/>
        <w:sz w:val="28"/>
        <w:szCs w:val="28"/>
      </w:rPr>
    </w:pPr>
    <w:r>
      <w:rPr>
        <w:rFonts w:ascii="宋体" w:eastAsia="宋体" w:hAnsi="宋体" w:hint="eastAsia"/>
        <w:sz w:val="28"/>
        <w:szCs w:val="28"/>
      </w:rPr>
      <w:t>人教</w:t>
    </w:r>
    <w:r w:rsidR="00E20D3F">
      <w:rPr>
        <w:rFonts w:ascii="宋体" w:eastAsia="宋体" w:hAnsi="宋体" w:hint="eastAsia"/>
        <w:sz w:val="28"/>
        <w:szCs w:val="28"/>
      </w:rPr>
      <w:t>教学易课程资源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embedTrueTypeFonts/>
  <w:embedSystem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3BA"/>
    <w:rsid w:val="00013370"/>
    <w:rsid w:val="00016D5A"/>
    <w:rsid w:val="000204AF"/>
    <w:rsid w:val="000232D7"/>
    <w:rsid w:val="000302C3"/>
    <w:rsid w:val="00032018"/>
    <w:rsid w:val="00033D09"/>
    <w:rsid w:val="00063168"/>
    <w:rsid w:val="00075E41"/>
    <w:rsid w:val="000A52F8"/>
    <w:rsid w:val="000A6E0F"/>
    <w:rsid w:val="000B660F"/>
    <w:rsid w:val="000C142C"/>
    <w:rsid w:val="000C7CDD"/>
    <w:rsid w:val="001014CA"/>
    <w:rsid w:val="001175C7"/>
    <w:rsid w:val="001218B2"/>
    <w:rsid w:val="0012572F"/>
    <w:rsid w:val="001421E5"/>
    <w:rsid w:val="00152C90"/>
    <w:rsid w:val="001532D4"/>
    <w:rsid w:val="00171A37"/>
    <w:rsid w:val="00171FEA"/>
    <w:rsid w:val="0019744F"/>
    <w:rsid w:val="001C424E"/>
    <w:rsid w:val="002129DF"/>
    <w:rsid w:val="0021623F"/>
    <w:rsid w:val="0023292A"/>
    <w:rsid w:val="0023755C"/>
    <w:rsid w:val="0024230A"/>
    <w:rsid w:val="00276671"/>
    <w:rsid w:val="002A10EA"/>
    <w:rsid w:val="002A7D4D"/>
    <w:rsid w:val="002E1239"/>
    <w:rsid w:val="002F5032"/>
    <w:rsid w:val="00311049"/>
    <w:rsid w:val="00331608"/>
    <w:rsid w:val="00344997"/>
    <w:rsid w:val="003630AB"/>
    <w:rsid w:val="00364B76"/>
    <w:rsid w:val="00384AA3"/>
    <w:rsid w:val="003A20C3"/>
    <w:rsid w:val="003B17C7"/>
    <w:rsid w:val="003C3242"/>
    <w:rsid w:val="003D760E"/>
    <w:rsid w:val="003E3382"/>
    <w:rsid w:val="003E4DEE"/>
    <w:rsid w:val="00422535"/>
    <w:rsid w:val="004238BB"/>
    <w:rsid w:val="00423C33"/>
    <w:rsid w:val="00430C06"/>
    <w:rsid w:val="00433E9E"/>
    <w:rsid w:val="0044756A"/>
    <w:rsid w:val="0045579B"/>
    <w:rsid w:val="00497D2F"/>
    <w:rsid w:val="004E2613"/>
    <w:rsid w:val="004E5C7C"/>
    <w:rsid w:val="004F013B"/>
    <w:rsid w:val="004F06DA"/>
    <w:rsid w:val="004F3A24"/>
    <w:rsid w:val="005039E4"/>
    <w:rsid w:val="0054660F"/>
    <w:rsid w:val="00566EF4"/>
    <w:rsid w:val="00572133"/>
    <w:rsid w:val="00590487"/>
    <w:rsid w:val="005A3763"/>
    <w:rsid w:val="005D4475"/>
    <w:rsid w:val="005D6B0E"/>
    <w:rsid w:val="005E3D1F"/>
    <w:rsid w:val="00601D45"/>
    <w:rsid w:val="0060205F"/>
    <w:rsid w:val="006128BA"/>
    <w:rsid w:val="00615264"/>
    <w:rsid w:val="00623E43"/>
    <w:rsid w:val="006301E3"/>
    <w:rsid w:val="00647F38"/>
    <w:rsid w:val="006609EA"/>
    <w:rsid w:val="006731D6"/>
    <w:rsid w:val="006A0029"/>
    <w:rsid w:val="006A16C1"/>
    <w:rsid w:val="006A3DC8"/>
    <w:rsid w:val="006B24E2"/>
    <w:rsid w:val="006C3B57"/>
    <w:rsid w:val="006D105D"/>
    <w:rsid w:val="006D431C"/>
    <w:rsid w:val="006F49B1"/>
    <w:rsid w:val="007026D9"/>
    <w:rsid w:val="00712159"/>
    <w:rsid w:val="00734F43"/>
    <w:rsid w:val="007658FF"/>
    <w:rsid w:val="0076770D"/>
    <w:rsid w:val="007950B9"/>
    <w:rsid w:val="007A32C7"/>
    <w:rsid w:val="007B08D3"/>
    <w:rsid w:val="007B28F9"/>
    <w:rsid w:val="007D4B3A"/>
    <w:rsid w:val="007E54C2"/>
    <w:rsid w:val="00804890"/>
    <w:rsid w:val="00837E11"/>
    <w:rsid w:val="008566B1"/>
    <w:rsid w:val="00864549"/>
    <w:rsid w:val="00871BAE"/>
    <w:rsid w:val="008731CA"/>
    <w:rsid w:val="008731D7"/>
    <w:rsid w:val="0088692C"/>
    <w:rsid w:val="008C1452"/>
    <w:rsid w:val="008F1744"/>
    <w:rsid w:val="00911DB5"/>
    <w:rsid w:val="00927064"/>
    <w:rsid w:val="00945F0E"/>
    <w:rsid w:val="00983069"/>
    <w:rsid w:val="009A7082"/>
    <w:rsid w:val="009B4E40"/>
    <w:rsid w:val="009C09D2"/>
    <w:rsid w:val="009C4F44"/>
    <w:rsid w:val="009C7BD2"/>
    <w:rsid w:val="00A20351"/>
    <w:rsid w:val="00A55A7E"/>
    <w:rsid w:val="00A65064"/>
    <w:rsid w:val="00A65ED3"/>
    <w:rsid w:val="00A66C16"/>
    <w:rsid w:val="00A70C92"/>
    <w:rsid w:val="00A70F6E"/>
    <w:rsid w:val="00A923B0"/>
    <w:rsid w:val="00AA223B"/>
    <w:rsid w:val="00AE14BC"/>
    <w:rsid w:val="00AE38B0"/>
    <w:rsid w:val="00AF08BC"/>
    <w:rsid w:val="00AF7F12"/>
    <w:rsid w:val="00B027AE"/>
    <w:rsid w:val="00B07A26"/>
    <w:rsid w:val="00B536D9"/>
    <w:rsid w:val="00B62398"/>
    <w:rsid w:val="00B733BA"/>
    <w:rsid w:val="00B932DE"/>
    <w:rsid w:val="00BA3183"/>
    <w:rsid w:val="00BB4BB8"/>
    <w:rsid w:val="00BC1D02"/>
    <w:rsid w:val="00C060A3"/>
    <w:rsid w:val="00C0735A"/>
    <w:rsid w:val="00C20C4E"/>
    <w:rsid w:val="00C26325"/>
    <w:rsid w:val="00C27EEC"/>
    <w:rsid w:val="00C351A8"/>
    <w:rsid w:val="00C64380"/>
    <w:rsid w:val="00C66C66"/>
    <w:rsid w:val="00C66D84"/>
    <w:rsid w:val="00C70B41"/>
    <w:rsid w:val="00C85E5E"/>
    <w:rsid w:val="00CE0DDD"/>
    <w:rsid w:val="00CF157B"/>
    <w:rsid w:val="00D07454"/>
    <w:rsid w:val="00D42696"/>
    <w:rsid w:val="00D47FC6"/>
    <w:rsid w:val="00D73C67"/>
    <w:rsid w:val="00DC1329"/>
    <w:rsid w:val="00DE668D"/>
    <w:rsid w:val="00E141B3"/>
    <w:rsid w:val="00E20D3F"/>
    <w:rsid w:val="00E24E6F"/>
    <w:rsid w:val="00E30D74"/>
    <w:rsid w:val="00E31D1A"/>
    <w:rsid w:val="00E352E6"/>
    <w:rsid w:val="00E42589"/>
    <w:rsid w:val="00EC27B4"/>
    <w:rsid w:val="00EC35C1"/>
    <w:rsid w:val="00EC6C75"/>
    <w:rsid w:val="00ED22E2"/>
    <w:rsid w:val="00F23BDA"/>
    <w:rsid w:val="00F33095"/>
    <w:rsid w:val="00F62C25"/>
    <w:rsid w:val="00FD4197"/>
    <w:rsid w:val="00FE294A"/>
    <w:rsid w:val="00FE2D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E7F4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230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33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733B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733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733BA"/>
    <w:rPr>
      <w:sz w:val="18"/>
      <w:szCs w:val="18"/>
    </w:rPr>
  </w:style>
  <w:style w:type="table" w:styleId="a7">
    <w:name w:val="Table Grid"/>
    <w:basedOn w:val="a1"/>
    <w:uiPriority w:val="59"/>
    <w:qFormat/>
    <w:rsid w:val="00B733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A923B0"/>
    <w:pPr>
      <w:ind w:firstLineChars="200" w:firstLine="420"/>
    </w:pPr>
  </w:style>
  <w:style w:type="paragraph" w:styleId="a9">
    <w:name w:val="Normal (Web)"/>
    <w:basedOn w:val="a"/>
    <w:autoRedefine/>
    <w:uiPriority w:val="99"/>
    <w:unhideWhenUsed/>
    <w:qFormat/>
    <w:rsid w:val="00A923B0"/>
    <w:pPr>
      <w:widowControl/>
      <w:spacing w:line="360" w:lineRule="auto"/>
      <w:ind w:firstLineChars="200" w:firstLine="420"/>
    </w:pPr>
    <w:rPr>
      <w:rFonts w:cs="Times New Roman"/>
      <w:kern w:val="0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3E4DEE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3E4DEE"/>
    <w:rPr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3E4DEE"/>
    <w:rPr>
      <w:sz w:val="21"/>
      <w:szCs w:val="21"/>
    </w:rPr>
  </w:style>
  <w:style w:type="paragraph" w:styleId="ad">
    <w:name w:val="annotation text"/>
    <w:basedOn w:val="a"/>
    <w:link w:val="ae"/>
    <w:uiPriority w:val="99"/>
    <w:semiHidden/>
    <w:unhideWhenUsed/>
    <w:rsid w:val="003E4DEE"/>
    <w:pPr>
      <w:jc w:val="left"/>
    </w:pPr>
  </w:style>
  <w:style w:type="character" w:customStyle="1" w:styleId="ae">
    <w:name w:val="批注文字 字符"/>
    <w:basedOn w:val="a0"/>
    <w:link w:val="ad"/>
    <w:uiPriority w:val="99"/>
    <w:semiHidden/>
    <w:rsid w:val="003E4DEE"/>
  </w:style>
  <w:style w:type="paragraph" w:styleId="af">
    <w:name w:val="annotation subject"/>
    <w:basedOn w:val="ad"/>
    <w:next w:val="ad"/>
    <w:link w:val="af0"/>
    <w:uiPriority w:val="99"/>
    <w:semiHidden/>
    <w:unhideWhenUsed/>
    <w:qFormat/>
    <w:rsid w:val="003E4DEE"/>
    <w:rPr>
      <w:b/>
      <w:bCs/>
    </w:rPr>
  </w:style>
  <w:style w:type="character" w:customStyle="1" w:styleId="af0">
    <w:name w:val="批注主题 字符"/>
    <w:basedOn w:val="ae"/>
    <w:link w:val="af"/>
    <w:uiPriority w:val="99"/>
    <w:semiHidden/>
    <w:qFormat/>
    <w:rsid w:val="003E4DEE"/>
    <w:rPr>
      <w:b/>
      <w:bCs/>
    </w:rPr>
  </w:style>
  <w:style w:type="paragraph" w:styleId="af1">
    <w:name w:val="Revision"/>
    <w:hidden/>
    <w:uiPriority w:val="99"/>
    <w:semiHidden/>
    <w:rsid w:val="00E141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oot xmlns="http://www.founder.com/ProofFile">
  <Root proofFileId="76fddfaa-d0f0-44a1-8e44-238dd7d705a5" proofVersionId="1"/>
</Root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26114-F737-4983-98AB-C1B6CF79D937}">
  <ds:schemaRefs>
    <ds:schemaRef ds:uri="http://www.founder.com/ProofFile"/>
  </ds:schemaRefs>
</ds:datastoreItem>
</file>

<file path=customXml/itemProps2.xml><?xml version="1.0" encoding="utf-8"?>
<ds:datastoreItem xmlns:ds="http://schemas.openxmlformats.org/officeDocument/2006/customXml" ds:itemID="{FB0DEC69-6F39-43A6-8F07-C51B58F96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2024-04-16T06:00:00Z</dcterms:created>
  <dcterms:modified xsi:type="dcterms:W3CDTF">2025-01-14T02:33:00Z</dcterms:modified>
</cp:coreProperties>
</file>