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4230A" w:rsidRPr="002A5682" w:rsidRDefault="00B733BA" w:rsidP="002C2268">
      <w:pPr>
        <w:spacing w:beforeLines="50" w:before="156" w:afterLines="50" w:after="156"/>
        <w:jc w:val="center"/>
        <w:rPr>
          <w:rFonts w:cs="Times New Roman"/>
          <w:b/>
          <w:bCs/>
          <w:sz w:val="28"/>
          <w:szCs w:val="28"/>
        </w:rPr>
      </w:pPr>
      <w:r w:rsidRPr="002A5682">
        <w:rPr>
          <w:rFonts w:cs="Times New Roman"/>
          <w:b/>
          <w:bCs/>
          <w:sz w:val="28"/>
          <w:szCs w:val="28"/>
        </w:rPr>
        <w:t>教学设计</w:t>
      </w:r>
    </w:p>
    <w:tbl>
      <w:tblPr>
        <w:tblStyle w:val="a7"/>
        <w:tblW w:w="5000" w:type="pct"/>
        <w:jc w:val="center"/>
        <w:tblLook w:val="04A0" w:firstRow="1" w:lastRow="0" w:firstColumn="1" w:lastColumn="0" w:noHBand="0" w:noVBand="1"/>
      </w:tblPr>
      <w:tblGrid>
        <w:gridCol w:w="1138"/>
        <w:gridCol w:w="1522"/>
        <w:gridCol w:w="1570"/>
        <w:gridCol w:w="1430"/>
        <w:gridCol w:w="1430"/>
        <w:gridCol w:w="1432"/>
      </w:tblGrid>
      <w:tr w:rsidR="00A923B0" w:rsidRPr="002A5682" w:rsidTr="007A32C7">
        <w:trPr>
          <w:jc w:val="center"/>
        </w:trPr>
        <w:tc>
          <w:tcPr>
            <w:tcW w:w="5000" w:type="pct"/>
            <w:gridSpan w:val="6"/>
            <w:shd w:val="clear" w:color="auto" w:fill="D9D9D9" w:themeFill="background1" w:themeFillShade="D9"/>
            <w:vAlign w:val="center"/>
          </w:tcPr>
          <w:p w:rsidR="00A923B0" w:rsidRPr="002A5682" w:rsidRDefault="00A923B0" w:rsidP="007A32C7">
            <w:pPr>
              <w:jc w:val="center"/>
              <w:rPr>
                <w:rFonts w:cs="Times New Roman"/>
                <w:szCs w:val="21"/>
              </w:rPr>
            </w:pPr>
            <w:r w:rsidRPr="002A5682">
              <w:rPr>
                <w:rFonts w:cs="Times New Roman"/>
                <w:b/>
                <w:bCs/>
                <w:szCs w:val="21"/>
              </w:rPr>
              <w:t>课程基本信息</w:t>
            </w:r>
          </w:p>
        </w:tc>
      </w:tr>
      <w:tr w:rsidR="00DC1329" w:rsidRPr="002A5682" w:rsidTr="00C27EEC">
        <w:trPr>
          <w:trHeight w:val="365"/>
          <w:jc w:val="center"/>
        </w:trPr>
        <w:tc>
          <w:tcPr>
            <w:tcW w:w="668" w:type="pct"/>
            <w:shd w:val="clear" w:color="auto" w:fill="auto"/>
            <w:vAlign w:val="center"/>
          </w:tcPr>
          <w:p w:rsidR="00DC1329" w:rsidRPr="002A5682" w:rsidRDefault="00DC1329" w:rsidP="007A32C7">
            <w:pPr>
              <w:jc w:val="center"/>
              <w:rPr>
                <w:rFonts w:cs="Times New Roman"/>
                <w:b/>
                <w:bCs/>
                <w:szCs w:val="21"/>
              </w:rPr>
            </w:pPr>
            <w:r w:rsidRPr="002A5682">
              <w:rPr>
                <w:rFonts w:cs="Times New Roman"/>
                <w:b/>
                <w:bCs/>
                <w:szCs w:val="21"/>
              </w:rPr>
              <w:t>学科</w:t>
            </w:r>
          </w:p>
        </w:tc>
        <w:tc>
          <w:tcPr>
            <w:tcW w:w="893" w:type="pct"/>
            <w:shd w:val="clear" w:color="auto" w:fill="auto"/>
            <w:vAlign w:val="center"/>
          </w:tcPr>
          <w:p w:rsidR="00DC1329" w:rsidRPr="002A5682" w:rsidRDefault="002C2268" w:rsidP="007A32C7">
            <w:pPr>
              <w:jc w:val="center"/>
              <w:rPr>
                <w:rFonts w:cs="Times New Roman"/>
                <w:b/>
                <w:bCs/>
                <w:szCs w:val="21"/>
              </w:rPr>
            </w:pPr>
            <w:r w:rsidRPr="002C2268">
              <w:rPr>
                <w:rFonts w:cs="Times New Roman" w:hint="eastAsia"/>
                <w:szCs w:val="21"/>
              </w:rPr>
              <w:t>艺术　音乐</w:t>
            </w:r>
          </w:p>
        </w:tc>
        <w:tc>
          <w:tcPr>
            <w:tcW w:w="921" w:type="pct"/>
            <w:shd w:val="clear" w:color="auto" w:fill="auto"/>
            <w:vAlign w:val="center"/>
          </w:tcPr>
          <w:p w:rsidR="00DC1329" w:rsidRPr="002A5682" w:rsidRDefault="00DC1329" w:rsidP="007A32C7">
            <w:pPr>
              <w:jc w:val="center"/>
              <w:rPr>
                <w:rFonts w:cs="Times New Roman"/>
                <w:b/>
                <w:bCs/>
                <w:szCs w:val="21"/>
              </w:rPr>
            </w:pPr>
            <w:r w:rsidRPr="002A5682">
              <w:rPr>
                <w:rFonts w:cs="Times New Roman"/>
                <w:b/>
                <w:bCs/>
                <w:szCs w:val="21"/>
              </w:rPr>
              <w:t>年级</w:t>
            </w:r>
          </w:p>
        </w:tc>
        <w:tc>
          <w:tcPr>
            <w:tcW w:w="839" w:type="pct"/>
            <w:shd w:val="clear" w:color="auto" w:fill="auto"/>
            <w:vAlign w:val="center"/>
          </w:tcPr>
          <w:p w:rsidR="00DC1329" w:rsidRPr="002A5682" w:rsidRDefault="002C2268" w:rsidP="007A32C7">
            <w:pPr>
              <w:jc w:val="center"/>
              <w:rPr>
                <w:rFonts w:cs="Times New Roman"/>
                <w:b/>
                <w:bCs/>
                <w:szCs w:val="21"/>
              </w:rPr>
            </w:pPr>
            <w:r>
              <w:rPr>
                <w:rFonts w:cs="Times New Roman" w:hint="eastAsia"/>
                <w:szCs w:val="21"/>
              </w:rPr>
              <w:t>七</w:t>
            </w:r>
            <w:r w:rsidR="00DC1329" w:rsidRPr="002A5682">
              <w:rPr>
                <w:rFonts w:cs="Times New Roman" w:hint="eastAsia"/>
                <w:szCs w:val="21"/>
              </w:rPr>
              <w:t>年级</w:t>
            </w:r>
          </w:p>
        </w:tc>
        <w:tc>
          <w:tcPr>
            <w:tcW w:w="839" w:type="pct"/>
            <w:shd w:val="clear" w:color="auto" w:fill="auto"/>
            <w:vAlign w:val="center"/>
          </w:tcPr>
          <w:p w:rsidR="00DC1329" w:rsidRPr="002A5682" w:rsidRDefault="00DC1329" w:rsidP="007A32C7">
            <w:pPr>
              <w:jc w:val="center"/>
              <w:rPr>
                <w:rFonts w:cs="Times New Roman"/>
                <w:b/>
                <w:bCs/>
                <w:szCs w:val="21"/>
              </w:rPr>
            </w:pPr>
            <w:r w:rsidRPr="002A5682">
              <w:rPr>
                <w:rFonts w:cs="Times New Roman"/>
                <w:b/>
                <w:bCs/>
                <w:szCs w:val="21"/>
              </w:rPr>
              <w:t>学期</w:t>
            </w:r>
          </w:p>
        </w:tc>
        <w:tc>
          <w:tcPr>
            <w:tcW w:w="840" w:type="pct"/>
            <w:shd w:val="clear" w:color="auto" w:fill="auto"/>
            <w:vAlign w:val="center"/>
          </w:tcPr>
          <w:p w:rsidR="00DC1329" w:rsidRPr="002A5682" w:rsidRDefault="00DC1329" w:rsidP="007A32C7">
            <w:pPr>
              <w:jc w:val="center"/>
              <w:rPr>
                <w:rFonts w:cs="Times New Roman"/>
                <w:b/>
                <w:bCs/>
                <w:szCs w:val="21"/>
              </w:rPr>
            </w:pPr>
            <w:r w:rsidRPr="002A5682">
              <w:rPr>
                <w:rFonts w:cs="Times New Roman"/>
                <w:szCs w:val="21"/>
              </w:rPr>
              <w:t>春季</w:t>
            </w:r>
          </w:p>
        </w:tc>
      </w:tr>
      <w:tr w:rsidR="00DC1329" w:rsidRPr="002A5682" w:rsidTr="007A32C7">
        <w:trPr>
          <w:trHeight w:val="365"/>
          <w:jc w:val="center"/>
        </w:trPr>
        <w:tc>
          <w:tcPr>
            <w:tcW w:w="668" w:type="pct"/>
            <w:shd w:val="clear" w:color="auto" w:fill="auto"/>
            <w:vAlign w:val="center"/>
          </w:tcPr>
          <w:p w:rsidR="00DC1329" w:rsidRPr="002A5682" w:rsidRDefault="00DC1329" w:rsidP="007A32C7">
            <w:pPr>
              <w:jc w:val="center"/>
              <w:rPr>
                <w:rFonts w:cs="Times New Roman"/>
                <w:b/>
                <w:bCs/>
                <w:szCs w:val="21"/>
              </w:rPr>
            </w:pPr>
            <w:r w:rsidRPr="002A5682">
              <w:rPr>
                <w:rFonts w:cs="Times New Roman"/>
                <w:b/>
                <w:bCs/>
                <w:szCs w:val="21"/>
              </w:rPr>
              <w:t>课题</w:t>
            </w:r>
          </w:p>
        </w:tc>
        <w:tc>
          <w:tcPr>
            <w:tcW w:w="4332" w:type="pct"/>
            <w:gridSpan w:val="5"/>
            <w:shd w:val="clear" w:color="auto" w:fill="auto"/>
            <w:vAlign w:val="center"/>
          </w:tcPr>
          <w:p w:rsidR="009D1C04" w:rsidRPr="009D1C04" w:rsidRDefault="009D1C04" w:rsidP="009D1C04">
            <w:pPr>
              <w:jc w:val="center"/>
              <w:rPr>
                <w:rFonts w:cs="Times New Roman"/>
                <w:szCs w:val="21"/>
              </w:rPr>
            </w:pPr>
            <w:r w:rsidRPr="009D1C04">
              <w:rPr>
                <w:rFonts w:cs="Times New Roman" w:hint="eastAsia"/>
                <w:szCs w:val="21"/>
              </w:rPr>
              <w:t>第二单元　音乐的独特魅力</w:t>
            </w:r>
          </w:p>
          <w:p w:rsidR="00DC1329" w:rsidRPr="009D1C04" w:rsidRDefault="009D1C04" w:rsidP="00D1535E">
            <w:pPr>
              <w:jc w:val="center"/>
              <w:rPr>
                <w:rFonts w:cs="Times New Roman"/>
                <w:b/>
                <w:bCs/>
                <w:szCs w:val="21"/>
              </w:rPr>
            </w:pPr>
            <w:r w:rsidRPr="009D1C04">
              <w:rPr>
                <w:rFonts w:cs="Times New Roman" w:hint="eastAsia"/>
                <w:szCs w:val="21"/>
              </w:rPr>
              <w:t>学习项目</w:t>
            </w:r>
            <w:r w:rsidR="00D1535E">
              <w:rPr>
                <w:rFonts w:cs="Times New Roman" w:hint="eastAsia"/>
                <w:szCs w:val="21"/>
              </w:rPr>
              <w:t>三</w:t>
            </w:r>
            <w:r w:rsidRPr="009D1C04">
              <w:rPr>
                <w:rFonts w:cs="Times New Roman" w:hint="eastAsia"/>
                <w:szCs w:val="21"/>
              </w:rPr>
              <w:t xml:space="preserve">　</w:t>
            </w:r>
            <w:r w:rsidR="00D1535E" w:rsidRPr="002310E5">
              <w:rPr>
                <w:rFonts w:hint="eastAsia"/>
                <w:szCs w:val="21"/>
              </w:rPr>
              <w:t>音乐是自由想象的艺术</w:t>
            </w:r>
            <w:r w:rsidR="00D1535E">
              <w:rPr>
                <w:rFonts w:hint="eastAsia"/>
                <w:szCs w:val="21"/>
              </w:rPr>
              <w:t>（一）</w:t>
            </w:r>
          </w:p>
        </w:tc>
      </w:tr>
      <w:tr w:rsidR="00DC1329" w:rsidRPr="002A5682" w:rsidTr="00C27EEC">
        <w:trPr>
          <w:trHeight w:val="365"/>
          <w:jc w:val="center"/>
        </w:trPr>
        <w:tc>
          <w:tcPr>
            <w:tcW w:w="668" w:type="pct"/>
            <w:shd w:val="clear" w:color="auto" w:fill="auto"/>
            <w:vAlign w:val="center"/>
          </w:tcPr>
          <w:p w:rsidR="00DC1329" w:rsidRPr="002A5682" w:rsidRDefault="00DC1329" w:rsidP="007A32C7">
            <w:pPr>
              <w:jc w:val="center"/>
              <w:rPr>
                <w:rFonts w:cs="Times New Roman"/>
                <w:b/>
                <w:bCs/>
                <w:szCs w:val="21"/>
              </w:rPr>
            </w:pPr>
            <w:bookmarkStart w:id="0" w:name="_Hlk175822782"/>
            <w:bookmarkStart w:id="1" w:name="_Hlk175822784"/>
            <w:r w:rsidRPr="002A5682">
              <w:rPr>
                <w:rFonts w:cs="Times New Roman" w:hint="eastAsia"/>
                <w:b/>
                <w:bCs/>
                <w:szCs w:val="21"/>
              </w:rPr>
              <w:t>编写教师</w:t>
            </w:r>
          </w:p>
        </w:tc>
        <w:tc>
          <w:tcPr>
            <w:tcW w:w="893" w:type="pct"/>
            <w:shd w:val="clear" w:color="auto" w:fill="auto"/>
            <w:vAlign w:val="center"/>
          </w:tcPr>
          <w:p w:rsidR="00DC1329" w:rsidRPr="00642527" w:rsidRDefault="00D1535E" w:rsidP="007A32C7">
            <w:pPr>
              <w:jc w:val="center"/>
              <w:rPr>
                <w:rFonts w:cs="Times New Roman"/>
                <w:bCs/>
                <w:szCs w:val="21"/>
              </w:rPr>
            </w:pPr>
            <w:r w:rsidRPr="00D1535E">
              <w:rPr>
                <w:rFonts w:cs="Times New Roman" w:hint="eastAsia"/>
                <w:bCs/>
                <w:szCs w:val="21"/>
              </w:rPr>
              <w:t>葛文玉</w:t>
            </w:r>
          </w:p>
        </w:tc>
        <w:tc>
          <w:tcPr>
            <w:tcW w:w="921" w:type="pct"/>
            <w:shd w:val="clear" w:color="auto" w:fill="auto"/>
            <w:vAlign w:val="center"/>
          </w:tcPr>
          <w:p w:rsidR="00DC1329" w:rsidRPr="002A5682" w:rsidRDefault="00DC1329" w:rsidP="007A32C7">
            <w:pPr>
              <w:jc w:val="center"/>
              <w:rPr>
                <w:rFonts w:cs="Times New Roman"/>
                <w:b/>
                <w:bCs/>
                <w:szCs w:val="21"/>
              </w:rPr>
            </w:pPr>
            <w:r w:rsidRPr="002A5682">
              <w:rPr>
                <w:rFonts w:cs="Times New Roman" w:hint="eastAsia"/>
                <w:b/>
                <w:szCs w:val="21"/>
              </w:rPr>
              <w:t>工作单位</w:t>
            </w:r>
          </w:p>
        </w:tc>
        <w:tc>
          <w:tcPr>
            <w:tcW w:w="2518" w:type="pct"/>
            <w:gridSpan w:val="3"/>
            <w:shd w:val="clear" w:color="auto" w:fill="auto"/>
            <w:vAlign w:val="center"/>
          </w:tcPr>
          <w:p w:rsidR="00DC1329" w:rsidRPr="00642527" w:rsidRDefault="00D1535E" w:rsidP="007A32C7">
            <w:pPr>
              <w:jc w:val="center"/>
              <w:rPr>
                <w:rFonts w:cs="Times New Roman"/>
                <w:bCs/>
                <w:szCs w:val="21"/>
              </w:rPr>
            </w:pPr>
            <w:r w:rsidRPr="00D1535E">
              <w:rPr>
                <w:rFonts w:cs="Times New Roman" w:hint="eastAsia"/>
                <w:bCs/>
                <w:szCs w:val="21"/>
              </w:rPr>
              <w:t>扬州市宝应县开发区国际学校</w:t>
            </w:r>
          </w:p>
        </w:tc>
      </w:tr>
      <w:tr w:rsidR="000D21F4" w:rsidRPr="002A5682" w:rsidTr="00C27EEC">
        <w:trPr>
          <w:trHeight w:val="365"/>
          <w:jc w:val="center"/>
        </w:trPr>
        <w:tc>
          <w:tcPr>
            <w:tcW w:w="668" w:type="pct"/>
            <w:vMerge w:val="restart"/>
            <w:shd w:val="clear" w:color="auto" w:fill="auto"/>
            <w:vAlign w:val="center"/>
          </w:tcPr>
          <w:p w:rsidR="000D21F4" w:rsidRPr="002A5682" w:rsidRDefault="000D21F4" w:rsidP="007A32C7">
            <w:pPr>
              <w:jc w:val="center"/>
              <w:rPr>
                <w:rFonts w:cs="Times New Roman"/>
                <w:b/>
                <w:bCs/>
                <w:szCs w:val="21"/>
              </w:rPr>
            </w:pPr>
            <w:r w:rsidRPr="002A5682">
              <w:rPr>
                <w:rFonts w:cs="Times New Roman" w:hint="eastAsia"/>
                <w:b/>
                <w:bCs/>
                <w:szCs w:val="21"/>
              </w:rPr>
              <w:t>指导专家</w:t>
            </w:r>
          </w:p>
        </w:tc>
        <w:tc>
          <w:tcPr>
            <w:tcW w:w="893" w:type="pct"/>
            <w:shd w:val="clear" w:color="auto" w:fill="auto"/>
            <w:vAlign w:val="center"/>
          </w:tcPr>
          <w:p w:rsidR="000D21F4" w:rsidRPr="00642527" w:rsidRDefault="000D21F4" w:rsidP="007A32C7">
            <w:pPr>
              <w:jc w:val="center"/>
              <w:rPr>
                <w:rFonts w:cs="Times New Roman"/>
                <w:bCs/>
                <w:szCs w:val="21"/>
              </w:rPr>
            </w:pPr>
            <w:r w:rsidRPr="009D1C04">
              <w:rPr>
                <w:rFonts w:cs="Times New Roman" w:hint="eastAsia"/>
                <w:bCs/>
                <w:szCs w:val="21"/>
              </w:rPr>
              <w:t>谢宛彤</w:t>
            </w:r>
          </w:p>
        </w:tc>
        <w:tc>
          <w:tcPr>
            <w:tcW w:w="921" w:type="pct"/>
            <w:vMerge w:val="restart"/>
            <w:shd w:val="clear" w:color="auto" w:fill="auto"/>
            <w:vAlign w:val="center"/>
          </w:tcPr>
          <w:p w:rsidR="000D21F4" w:rsidRPr="002A5682" w:rsidRDefault="000D21F4" w:rsidP="00C74F90">
            <w:pPr>
              <w:jc w:val="center"/>
              <w:rPr>
                <w:rFonts w:cs="Times New Roman"/>
                <w:b/>
                <w:bCs/>
                <w:szCs w:val="21"/>
              </w:rPr>
            </w:pPr>
            <w:r w:rsidRPr="002A5682">
              <w:rPr>
                <w:rFonts w:cs="Times New Roman" w:hint="eastAsia"/>
                <w:b/>
                <w:szCs w:val="21"/>
              </w:rPr>
              <w:t>工作单位</w:t>
            </w:r>
          </w:p>
        </w:tc>
        <w:tc>
          <w:tcPr>
            <w:tcW w:w="2518" w:type="pct"/>
            <w:gridSpan w:val="3"/>
            <w:shd w:val="clear" w:color="auto" w:fill="auto"/>
            <w:vAlign w:val="center"/>
          </w:tcPr>
          <w:p w:rsidR="000D21F4" w:rsidRPr="00642527" w:rsidRDefault="000D21F4" w:rsidP="007A32C7">
            <w:pPr>
              <w:jc w:val="center"/>
              <w:rPr>
                <w:rFonts w:cs="Times New Roman"/>
                <w:bCs/>
                <w:szCs w:val="21"/>
              </w:rPr>
            </w:pPr>
            <w:r w:rsidRPr="009D1C04">
              <w:rPr>
                <w:rFonts w:cs="Times New Roman" w:hint="eastAsia"/>
                <w:bCs/>
                <w:szCs w:val="21"/>
              </w:rPr>
              <w:t>扬州市教育</w:t>
            </w:r>
            <w:r>
              <w:rPr>
                <w:rFonts w:cs="Times New Roman" w:hint="eastAsia"/>
                <w:bCs/>
                <w:szCs w:val="21"/>
              </w:rPr>
              <w:t>科</w:t>
            </w:r>
            <w:r w:rsidRPr="009D1C04">
              <w:rPr>
                <w:rFonts w:cs="Times New Roman" w:hint="eastAsia"/>
                <w:bCs/>
                <w:szCs w:val="21"/>
              </w:rPr>
              <w:t>学研究院</w:t>
            </w:r>
          </w:p>
        </w:tc>
      </w:tr>
      <w:tr w:rsidR="000D21F4" w:rsidRPr="002A5682" w:rsidTr="00C27EEC">
        <w:trPr>
          <w:trHeight w:val="365"/>
          <w:jc w:val="center"/>
        </w:trPr>
        <w:tc>
          <w:tcPr>
            <w:tcW w:w="668" w:type="pct"/>
            <w:vMerge/>
            <w:shd w:val="clear" w:color="auto" w:fill="auto"/>
            <w:vAlign w:val="center"/>
          </w:tcPr>
          <w:p w:rsidR="000D21F4" w:rsidRPr="002A5682" w:rsidRDefault="000D21F4" w:rsidP="007A32C7">
            <w:pPr>
              <w:jc w:val="center"/>
              <w:rPr>
                <w:rFonts w:cs="Times New Roman"/>
                <w:b/>
                <w:bCs/>
                <w:szCs w:val="21"/>
              </w:rPr>
            </w:pPr>
          </w:p>
        </w:tc>
        <w:tc>
          <w:tcPr>
            <w:tcW w:w="893" w:type="pct"/>
            <w:shd w:val="clear" w:color="auto" w:fill="auto"/>
            <w:vAlign w:val="center"/>
          </w:tcPr>
          <w:p w:rsidR="000D21F4" w:rsidRPr="002C2268" w:rsidRDefault="000D21F4" w:rsidP="007A32C7">
            <w:pPr>
              <w:jc w:val="center"/>
              <w:rPr>
                <w:rFonts w:cs="Times New Roman"/>
                <w:bCs/>
                <w:szCs w:val="21"/>
              </w:rPr>
            </w:pPr>
            <w:r w:rsidRPr="00D1535E">
              <w:rPr>
                <w:rFonts w:cs="Times New Roman" w:hint="eastAsia"/>
                <w:bCs/>
                <w:szCs w:val="21"/>
              </w:rPr>
              <w:t>陆</w:t>
            </w:r>
            <w:r>
              <w:rPr>
                <w:rFonts w:cs="Times New Roman" w:hint="eastAsia"/>
                <w:bCs/>
                <w:szCs w:val="21"/>
              </w:rPr>
              <w:t xml:space="preserve">　</w:t>
            </w:r>
            <w:r w:rsidRPr="00D1535E">
              <w:rPr>
                <w:rFonts w:cs="Times New Roman" w:hint="eastAsia"/>
                <w:bCs/>
                <w:szCs w:val="21"/>
              </w:rPr>
              <w:t>燕</w:t>
            </w:r>
          </w:p>
        </w:tc>
        <w:tc>
          <w:tcPr>
            <w:tcW w:w="921" w:type="pct"/>
            <w:vMerge/>
            <w:shd w:val="clear" w:color="auto" w:fill="auto"/>
            <w:vAlign w:val="center"/>
          </w:tcPr>
          <w:p w:rsidR="000D21F4" w:rsidRPr="002A5682" w:rsidRDefault="000D21F4" w:rsidP="007A32C7">
            <w:pPr>
              <w:jc w:val="center"/>
              <w:rPr>
                <w:rFonts w:cs="Times New Roman"/>
                <w:b/>
                <w:szCs w:val="21"/>
              </w:rPr>
            </w:pPr>
          </w:p>
        </w:tc>
        <w:tc>
          <w:tcPr>
            <w:tcW w:w="2518" w:type="pct"/>
            <w:gridSpan w:val="3"/>
            <w:shd w:val="clear" w:color="auto" w:fill="auto"/>
            <w:vAlign w:val="center"/>
          </w:tcPr>
          <w:p w:rsidR="000D21F4" w:rsidRPr="00642527" w:rsidRDefault="000D21F4" w:rsidP="007A32C7">
            <w:pPr>
              <w:jc w:val="center"/>
              <w:rPr>
                <w:rFonts w:cs="Times New Roman"/>
                <w:bCs/>
                <w:szCs w:val="21"/>
              </w:rPr>
            </w:pPr>
            <w:r w:rsidRPr="00D1535E">
              <w:rPr>
                <w:rFonts w:cs="Times New Roman" w:hint="eastAsia"/>
                <w:bCs/>
                <w:szCs w:val="21"/>
              </w:rPr>
              <w:t>扬州市宝应县教育局</w:t>
            </w:r>
          </w:p>
        </w:tc>
      </w:tr>
      <w:tr w:rsidR="000D21F4" w:rsidRPr="002A5682" w:rsidTr="00C27EEC">
        <w:trPr>
          <w:trHeight w:val="365"/>
          <w:jc w:val="center"/>
        </w:trPr>
        <w:tc>
          <w:tcPr>
            <w:tcW w:w="668" w:type="pct"/>
            <w:vMerge/>
            <w:shd w:val="clear" w:color="auto" w:fill="auto"/>
            <w:vAlign w:val="center"/>
          </w:tcPr>
          <w:p w:rsidR="000D21F4" w:rsidRPr="002A5682" w:rsidRDefault="000D21F4" w:rsidP="007A32C7">
            <w:pPr>
              <w:jc w:val="center"/>
              <w:rPr>
                <w:rFonts w:cs="Times New Roman"/>
                <w:b/>
                <w:bCs/>
                <w:szCs w:val="21"/>
              </w:rPr>
            </w:pPr>
          </w:p>
        </w:tc>
        <w:tc>
          <w:tcPr>
            <w:tcW w:w="893" w:type="pct"/>
            <w:shd w:val="clear" w:color="auto" w:fill="auto"/>
            <w:vAlign w:val="center"/>
          </w:tcPr>
          <w:p w:rsidR="000D21F4" w:rsidRPr="00D1535E" w:rsidRDefault="000D21F4" w:rsidP="007A32C7">
            <w:pPr>
              <w:jc w:val="center"/>
              <w:rPr>
                <w:rFonts w:cs="Times New Roman" w:hint="eastAsia"/>
                <w:bCs/>
                <w:szCs w:val="21"/>
              </w:rPr>
            </w:pPr>
            <w:r>
              <w:rPr>
                <w:rFonts w:cs="Times New Roman" w:hint="eastAsia"/>
                <w:bCs/>
                <w:szCs w:val="21"/>
              </w:rPr>
              <w:t>胡宏莉</w:t>
            </w:r>
            <w:bookmarkStart w:id="2" w:name="_GoBack"/>
            <w:bookmarkEnd w:id="2"/>
          </w:p>
        </w:tc>
        <w:tc>
          <w:tcPr>
            <w:tcW w:w="921" w:type="pct"/>
            <w:vMerge/>
            <w:shd w:val="clear" w:color="auto" w:fill="auto"/>
            <w:vAlign w:val="center"/>
          </w:tcPr>
          <w:p w:rsidR="000D21F4" w:rsidRPr="002A5682" w:rsidRDefault="000D21F4" w:rsidP="007A32C7">
            <w:pPr>
              <w:jc w:val="center"/>
              <w:rPr>
                <w:rFonts w:cs="Times New Roman"/>
                <w:b/>
                <w:szCs w:val="21"/>
              </w:rPr>
            </w:pPr>
          </w:p>
        </w:tc>
        <w:tc>
          <w:tcPr>
            <w:tcW w:w="2518" w:type="pct"/>
            <w:gridSpan w:val="3"/>
            <w:shd w:val="clear" w:color="auto" w:fill="auto"/>
            <w:vAlign w:val="center"/>
          </w:tcPr>
          <w:p w:rsidR="000D21F4" w:rsidRPr="00D1535E" w:rsidRDefault="000D21F4" w:rsidP="007A32C7">
            <w:pPr>
              <w:jc w:val="center"/>
              <w:rPr>
                <w:rFonts w:cs="Times New Roman" w:hint="eastAsia"/>
                <w:bCs/>
                <w:szCs w:val="21"/>
              </w:rPr>
            </w:pPr>
            <w:r w:rsidRPr="000D21F4">
              <w:rPr>
                <w:rFonts w:cs="Times New Roman" w:hint="eastAsia"/>
                <w:bCs/>
                <w:szCs w:val="21"/>
              </w:rPr>
              <w:t>人民教育出版社</w:t>
            </w:r>
          </w:p>
        </w:tc>
      </w:tr>
      <w:bookmarkEnd w:id="0"/>
      <w:tr w:rsidR="00DC1329" w:rsidRPr="002A5682" w:rsidTr="007A32C7">
        <w:trPr>
          <w:jc w:val="center"/>
        </w:trPr>
        <w:tc>
          <w:tcPr>
            <w:tcW w:w="5000" w:type="pct"/>
            <w:gridSpan w:val="6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DC1329" w:rsidRPr="002A5682" w:rsidRDefault="00DC1329" w:rsidP="007A32C7">
            <w:pPr>
              <w:jc w:val="center"/>
              <w:rPr>
                <w:rFonts w:cs="Times New Roman"/>
                <w:b/>
                <w:bCs/>
                <w:szCs w:val="21"/>
              </w:rPr>
            </w:pPr>
            <w:r w:rsidRPr="002A5682">
              <w:rPr>
                <w:rFonts w:cs="Times New Roman"/>
                <w:b/>
                <w:bCs/>
                <w:szCs w:val="21"/>
              </w:rPr>
              <w:t>教学目标</w:t>
            </w:r>
          </w:p>
        </w:tc>
      </w:tr>
      <w:bookmarkEnd w:id="1"/>
      <w:tr w:rsidR="00DC1329" w:rsidRPr="002A5682" w:rsidTr="007A32C7">
        <w:trPr>
          <w:jc w:val="center"/>
        </w:trPr>
        <w:tc>
          <w:tcPr>
            <w:tcW w:w="5000" w:type="pct"/>
            <w:gridSpan w:val="6"/>
            <w:vAlign w:val="center"/>
          </w:tcPr>
          <w:p w:rsidR="00D1535E" w:rsidRPr="00D1535E" w:rsidRDefault="00D1535E" w:rsidP="00D1535E">
            <w:pPr>
              <w:ind w:firstLineChars="200" w:firstLine="420"/>
              <w:rPr>
                <w:szCs w:val="21"/>
              </w:rPr>
            </w:pPr>
            <w:r w:rsidRPr="00D1535E">
              <w:rPr>
                <w:szCs w:val="21"/>
              </w:rPr>
              <w:t>1</w:t>
            </w:r>
            <w:r w:rsidRPr="00D1535E">
              <w:rPr>
                <w:szCs w:val="21"/>
              </w:rPr>
              <w:t>．能够理解音乐赋予人们自由想象的空间，</w:t>
            </w:r>
            <w:r w:rsidRPr="00D1535E">
              <w:rPr>
                <w:rFonts w:hint="eastAsia"/>
                <w:szCs w:val="21"/>
              </w:rPr>
              <w:t>以及</w:t>
            </w:r>
            <w:r w:rsidRPr="00D1535E">
              <w:rPr>
                <w:szCs w:val="21"/>
              </w:rPr>
              <w:t>作曲家如何用音乐表现形象</w:t>
            </w:r>
            <w:r w:rsidRPr="00D1535E">
              <w:rPr>
                <w:rFonts w:hint="eastAsia"/>
                <w:szCs w:val="21"/>
              </w:rPr>
              <w:t>。</w:t>
            </w:r>
          </w:p>
          <w:p w:rsidR="00D1535E" w:rsidRPr="00D1535E" w:rsidRDefault="00D1535E" w:rsidP="00D1535E">
            <w:pPr>
              <w:ind w:firstLineChars="200" w:firstLine="420"/>
              <w:rPr>
                <w:szCs w:val="21"/>
              </w:rPr>
            </w:pPr>
            <w:r w:rsidRPr="00D1535E">
              <w:rPr>
                <w:szCs w:val="21"/>
              </w:rPr>
              <w:t>2</w:t>
            </w:r>
            <w:r w:rsidRPr="00D1535E">
              <w:rPr>
                <w:szCs w:val="21"/>
              </w:rPr>
              <w:t>．能够随音乐展开无限想象，不受任何约束地对音乐有自己的理解。</w:t>
            </w:r>
          </w:p>
          <w:p w:rsidR="00DC1329" w:rsidRPr="002A5682" w:rsidRDefault="00D1535E" w:rsidP="00D1535E">
            <w:pPr>
              <w:ind w:firstLineChars="200" w:firstLine="420"/>
              <w:rPr>
                <w:rFonts w:cs="Times New Roman"/>
                <w:szCs w:val="21"/>
              </w:rPr>
            </w:pPr>
            <w:r w:rsidRPr="00D1535E">
              <w:rPr>
                <w:szCs w:val="21"/>
              </w:rPr>
              <w:t>3</w:t>
            </w:r>
            <w:r w:rsidRPr="00D1535E">
              <w:rPr>
                <w:szCs w:val="21"/>
              </w:rPr>
              <w:t>．了解音乐作品的标题赋予音乐的意义，知道标题与音乐</w:t>
            </w:r>
            <w:r w:rsidRPr="00D1535E">
              <w:rPr>
                <w:rFonts w:hint="eastAsia"/>
                <w:szCs w:val="21"/>
              </w:rPr>
              <w:t>表现</w:t>
            </w:r>
            <w:r w:rsidRPr="00D1535E">
              <w:rPr>
                <w:szCs w:val="21"/>
              </w:rPr>
              <w:t>对象之间的关联。</w:t>
            </w:r>
          </w:p>
        </w:tc>
      </w:tr>
      <w:tr w:rsidR="00DC1329" w:rsidRPr="002A5682" w:rsidTr="007A32C7">
        <w:trPr>
          <w:jc w:val="center"/>
        </w:trPr>
        <w:tc>
          <w:tcPr>
            <w:tcW w:w="5000" w:type="pct"/>
            <w:gridSpan w:val="6"/>
            <w:shd w:val="clear" w:color="auto" w:fill="D9D9D9" w:themeFill="background1" w:themeFillShade="D9"/>
            <w:vAlign w:val="center"/>
          </w:tcPr>
          <w:p w:rsidR="00DC1329" w:rsidRPr="002A5682" w:rsidRDefault="00DC1329" w:rsidP="007A32C7">
            <w:pPr>
              <w:jc w:val="center"/>
              <w:rPr>
                <w:rFonts w:cs="Times New Roman"/>
                <w:b/>
                <w:bCs/>
                <w:szCs w:val="21"/>
              </w:rPr>
            </w:pPr>
            <w:r w:rsidRPr="002A5682">
              <w:rPr>
                <w:rFonts w:cs="Times New Roman"/>
                <w:b/>
                <w:bCs/>
                <w:szCs w:val="21"/>
              </w:rPr>
              <w:t>教学内容</w:t>
            </w:r>
          </w:p>
        </w:tc>
      </w:tr>
      <w:tr w:rsidR="00DC1329" w:rsidRPr="002A5682" w:rsidTr="007A32C7">
        <w:trPr>
          <w:jc w:val="center"/>
        </w:trPr>
        <w:tc>
          <w:tcPr>
            <w:tcW w:w="5000" w:type="pct"/>
            <w:gridSpan w:val="6"/>
            <w:vAlign w:val="center"/>
          </w:tcPr>
          <w:p w:rsidR="00DC1329" w:rsidRPr="002A5682" w:rsidRDefault="00DC1329" w:rsidP="007A32C7">
            <w:pPr>
              <w:ind w:firstLineChars="200" w:firstLine="422"/>
              <w:rPr>
                <w:rFonts w:cs="Times New Roman"/>
                <w:b/>
                <w:szCs w:val="21"/>
              </w:rPr>
            </w:pPr>
            <w:r w:rsidRPr="002A5682">
              <w:rPr>
                <w:rFonts w:cs="Times New Roman" w:hint="eastAsia"/>
                <w:b/>
                <w:szCs w:val="21"/>
              </w:rPr>
              <w:t>教学重点</w:t>
            </w:r>
          </w:p>
          <w:p w:rsidR="00D1535E" w:rsidRPr="00D1535E" w:rsidRDefault="00D1535E" w:rsidP="00D1535E">
            <w:pPr>
              <w:ind w:firstLineChars="200" w:firstLine="420"/>
              <w:rPr>
                <w:szCs w:val="21"/>
              </w:rPr>
            </w:pPr>
            <w:r w:rsidRPr="00D1535E">
              <w:rPr>
                <w:rFonts w:hint="eastAsia"/>
                <w:szCs w:val="21"/>
              </w:rPr>
              <w:t>1</w:t>
            </w:r>
            <w:r w:rsidRPr="00D1535E">
              <w:rPr>
                <w:rFonts w:hint="eastAsia"/>
                <w:szCs w:val="21"/>
              </w:rPr>
              <w:t>．理解音乐与联想的关系。</w:t>
            </w:r>
          </w:p>
          <w:p w:rsidR="00D1535E" w:rsidRPr="00D1535E" w:rsidRDefault="00D1535E" w:rsidP="00D1535E">
            <w:pPr>
              <w:ind w:firstLineChars="200" w:firstLine="420"/>
              <w:rPr>
                <w:szCs w:val="21"/>
              </w:rPr>
            </w:pPr>
            <w:r w:rsidRPr="00D1535E">
              <w:rPr>
                <w:rFonts w:hint="eastAsia"/>
                <w:szCs w:val="21"/>
              </w:rPr>
              <w:t>2</w:t>
            </w:r>
            <w:r w:rsidRPr="00D1535E">
              <w:rPr>
                <w:rFonts w:hint="eastAsia"/>
                <w:szCs w:val="21"/>
              </w:rPr>
              <w:t>．了解标题的作用。</w:t>
            </w:r>
          </w:p>
          <w:p w:rsidR="009D1C04" w:rsidRPr="009D1C04" w:rsidRDefault="009D1C04" w:rsidP="009D1C04">
            <w:pPr>
              <w:ind w:firstLineChars="200" w:firstLine="422"/>
              <w:rPr>
                <w:rFonts w:cs="Times New Roman"/>
                <w:b/>
                <w:bCs/>
                <w:szCs w:val="21"/>
              </w:rPr>
            </w:pPr>
            <w:r w:rsidRPr="009D1C04">
              <w:rPr>
                <w:rFonts w:cs="Times New Roman" w:hint="eastAsia"/>
                <w:b/>
                <w:bCs/>
                <w:szCs w:val="21"/>
              </w:rPr>
              <w:t>教学难点</w:t>
            </w:r>
          </w:p>
          <w:p w:rsidR="00D1535E" w:rsidRPr="00D1535E" w:rsidRDefault="00D1535E" w:rsidP="00D1535E">
            <w:pPr>
              <w:ind w:firstLineChars="200" w:firstLine="420"/>
              <w:rPr>
                <w:szCs w:val="21"/>
              </w:rPr>
            </w:pPr>
            <w:r w:rsidRPr="00D1535E">
              <w:rPr>
                <w:rFonts w:hint="eastAsia"/>
                <w:szCs w:val="21"/>
              </w:rPr>
              <w:t>1</w:t>
            </w:r>
            <w:r w:rsidRPr="00D1535E">
              <w:rPr>
                <w:rFonts w:hint="eastAsia"/>
                <w:szCs w:val="21"/>
              </w:rPr>
              <w:t>．引导学生摆脱固有观念和思维定式，真正做到不受任何约束地随音乐展开联想，并能清晰、准确地表达自己对音乐的理解。</w:t>
            </w:r>
          </w:p>
          <w:p w:rsidR="00DC1329" w:rsidRPr="002A5682" w:rsidRDefault="00D1535E" w:rsidP="00D1535E">
            <w:pPr>
              <w:ind w:firstLineChars="200" w:firstLine="420"/>
              <w:rPr>
                <w:rFonts w:cs="Times New Roman"/>
                <w:szCs w:val="21"/>
              </w:rPr>
            </w:pPr>
            <w:r w:rsidRPr="00D1535E">
              <w:rPr>
                <w:rFonts w:hint="eastAsia"/>
                <w:szCs w:val="21"/>
              </w:rPr>
              <w:t>2</w:t>
            </w:r>
            <w:r w:rsidRPr="00D1535E">
              <w:rPr>
                <w:rFonts w:hint="eastAsia"/>
                <w:szCs w:val="21"/>
              </w:rPr>
              <w:t>．理解标题的作用，以及标题与音乐表现内容的联系。</w:t>
            </w:r>
          </w:p>
        </w:tc>
      </w:tr>
      <w:tr w:rsidR="00DC1329" w:rsidRPr="002A5682" w:rsidTr="007A32C7">
        <w:trPr>
          <w:jc w:val="center"/>
        </w:trPr>
        <w:tc>
          <w:tcPr>
            <w:tcW w:w="5000" w:type="pct"/>
            <w:gridSpan w:val="6"/>
            <w:shd w:val="clear" w:color="auto" w:fill="D9D9D9" w:themeFill="background1" w:themeFillShade="D9"/>
            <w:vAlign w:val="center"/>
          </w:tcPr>
          <w:p w:rsidR="00DC1329" w:rsidRPr="002A5682" w:rsidRDefault="00DC1329" w:rsidP="007A32C7">
            <w:pPr>
              <w:jc w:val="center"/>
              <w:rPr>
                <w:rFonts w:cs="Times New Roman"/>
                <w:b/>
                <w:bCs/>
                <w:szCs w:val="21"/>
              </w:rPr>
            </w:pPr>
            <w:r w:rsidRPr="002A5682">
              <w:rPr>
                <w:rFonts w:hAnsi="宋体" w:cs="Times New Roman"/>
                <w:b/>
                <w:bCs/>
                <w:szCs w:val="21"/>
              </w:rPr>
              <w:t>教学过程</w:t>
            </w:r>
          </w:p>
        </w:tc>
      </w:tr>
      <w:tr w:rsidR="00DC1329" w:rsidRPr="002A5682" w:rsidTr="00A0444C">
        <w:trPr>
          <w:jc w:val="center"/>
        </w:trPr>
        <w:tc>
          <w:tcPr>
            <w:tcW w:w="668" w:type="pct"/>
            <w:vAlign w:val="center"/>
          </w:tcPr>
          <w:p w:rsidR="00DC1329" w:rsidRPr="002A5682" w:rsidRDefault="00DC1329" w:rsidP="00A0444C">
            <w:pPr>
              <w:jc w:val="center"/>
              <w:rPr>
                <w:b/>
                <w:bCs/>
                <w:szCs w:val="21"/>
              </w:rPr>
            </w:pPr>
            <w:r w:rsidRPr="002A5682">
              <w:rPr>
                <w:rFonts w:hAnsi="宋体" w:hint="eastAsia"/>
                <w:b/>
                <w:bCs/>
                <w:szCs w:val="21"/>
              </w:rPr>
              <w:t>教学环节</w:t>
            </w:r>
          </w:p>
        </w:tc>
        <w:tc>
          <w:tcPr>
            <w:tcW w:w="4332" w:type="pct"/>
            <w:gridSpan w:val="5"/>
            <w:vAlign w:val="center"/>
          </w:tcPr>
          <w:p w:rsidR="00DC1329" w:rsidRPr="002A5682" w:rsidRDefault="00DC1329" w:rsidP="007A32C7">
            <w:pPr>
              <w:jc w:val="center"/>
              <w:rPr>
                <w:b/>
                <w:bCs/>
                <w:szCs w:val="21"/>
              </w:rPr>
            </w:pPr>
            <w:r w:rsidRPr="002A5682">
              <w:rPr>
                <w:rFonts w:hAnsi="宋体" w:hint="eastAsia"/>
                <w:b/>
                <w:bCs/>
                <w:szCs w:val="21"/>
              </w:rPr>
              <w:t>主要师生活动</w:t>
            </w:r>
          </w:p>
        </w:tc>
      </w:tr>
      <w:tr w:rsidR="00D1535E" w:rsidRPr="00DA3D20" w:rsidTr="001F1DC1">
        <w:trPr>
          <w:jc w:val="center"/>
        </w:trPr>
        <w:tc>
          <w:tcPr>
            <w:tcW w:w="668" w:type="pct"/>
            <w:vAlign w:val="center"/>
          </w:tcPr>
          <w:p w:rsidR="00D1535E" w:rsidRPr="002310E5" w:rsidRDefault="00D1535E" w:rsidP="00D1535E">
            <w:pPr>
              <w:jc w:val="center"/>
              <w:rPr>
                <w:rFonts w:cs="Times New Roman"/>
                <w:szCs w:val="21"/>
              </w:rPr>
            </w:pPr>
            <w:r w:rsidRPr="002310E5">
              <w:rPr>
                <w:rFonts w:hint="eastAsia"/>
                <w:szCs w:val="21"/>
              </w:rPr>
              <w:t>导入</w:t>
            </w:r>
          </w:p>
        </w:tc>
        <w:tc>
          <w:tcPr>
            <w:tcW w:w="4332" w:type="pct"/>
            <w:gridSpan w:val="5"/>
          </w:tcPr>
          <w:p w:rsidR="00D1535E" w:rsidRPr="002310E5" w:rsidRDefault="00D1535E" w:rsidP="00D1535E">
            <w:pPr>
              <w:ind w:firstLineChars="200" w:firstLine="420"/>
              <w:rPr>
                <w:szCs w:val="21"/>
              </w:rPr>
            </w:pPr>
            <w:r w:rsidRPr="002310E5">
              <w:rPr>
                <w:rFonts w:hint="eastAsia"/>
                <w:szCs w:val="21"/>
              </w:rPr>
              <w:t>教师播放《森林狂想曲》或《在中亚细亚草原》，学生聆听并说一说自己联想到的画面，以及产生这些联想的原因。</w:t>
            </w:r>
          </w:p>
          <w:p w:rsidR="00D1535E" w:rsidRPr="002310E5" w:rsidRDefault="00D1535E" w:rsidP="00D1535E">
            <w:pPr>
              <w:ind w:firstLineChars="200" w:firstLine="420"/>
              <w:rPr>
                <w:szCs w:val="21"/>
              </w:rPr>
            </w:pPr>
            <w:r w:rsidRPr="002310E5">
              <w:rPr>
                <w:rFonts w:hint="eastAsia"/>
                <w:szCs w:val="21"/>
              </w:rPr>
              <w:t>教师带领学生总结在音乐中听到的各种音色，并引导学生思考除了音色，还有什么因素会影响我们对音乐的联想。</w:t>
            </w:r>
          </w:p>
        </w:tc>
      </w:tr>
      <w:tr w:rsidR="00D1535E" w:rsidRPr="00DA3D20" w:rsidTr="00EE132B">
        <w:trPr>
          <w:jc w:val="center"/>
        </w:trPr>
        <w:tc>
          <w:tcPr>
            <w:tcW w:w="668" w:type="pct"/>
            <w:vAlign w:val="center"/>
          </w:tcPr>
          <w:p w:rsidR="00D1535E" w:rsidRPr="002310E5" w:rsidRDefault="00D1535E" w:rsidP="00D1535E">
            <w:pPr>
              <w:pStyle w:val="a9"/>
              <w:ind w:firstLineChars="0" w:firstLine="0"/>
              <w:rPr>
                <w:kern w:val="2"/>
              </w:rPr>
            </w:pPr>
            <w:r w:rsidRPr="002310E5">
              <w:rPr>
                <w:rFonts w:hint="eastAsia"/>
                <w:kern w:val="2"/>
              </w:rPr>
              <w:t>新知探究</w:t>
            </w:r>
          </w:p>
        </w:tc>
        <w:tc>
          <w:tcPr>
            <w:tcW w:w="4332" w:type="pct"/>
            <w:gridSpan w:val="5"/>
          </w:tcPr>
          <w:p w:rsidR="00D1535E" w:rsidRPr="002310E5" w:rsidRDefault="00D1535E" w:rsidP="00D1535E">
            <w:pPr>
              <w:ind w:firstLineChars="200" w:firstLine="420"/>
              <w:rPr>
                <w:szCs w:val="21"/>
              </w:rPr>
            </w:pPr>
            <w:r w:rsidRPr="002310E5">
              <w:rPr>
                <w:rFonts w:hint="eastAsia"/>
                <w:szCs w:val="21"/>
              </w:rPr>
              <w:t>1</w:t>
            </w:r>
            <w:r>
              <w:rPr>
                <w:rFonts w:hint="eastAsia"/>
                <w:szCs w:val="21"/>
              </w:rPr>
              <w:t>．</w:t>
            </w:r>
            <w:r w:rsidRPr="002310E5">
              <w:rPr>
                <w:rFonts w:hint="eastAsia"/>
                <w:szCs w:val="21"/>
              </w:rPr>
              <w:t>聆听《扬鞭催马运粮忙》</w:t>
            </w:r>
          </w:p>
          <w:p w:rsidR="00D1535E" w:rsidRPr="002310E5" w:rsidRDefault="00D1535E" w:rsidP="00D1535E">
            <w:pPr>
              <w:ind w:firstLineChars="200" w:firstLine="420"/>
              <w:rPr>
                <w:szCs w:val="21"/>
              </w:rPr>
            </w:pPr>
            <w:r w:rsidRPr="002310E5">
              <w:rPr>
                <w:rFonts w:hint="eastAsia"/>
                <w:szCs w:val="21"/>
              </w:rPr>
              <w:lastRenderedPageBreak/>
              <w:t>教师播放《扬鞭催马运粮忙》，学生感受作品的情绪，联想作品描绘的画面。</w:t>
            </w:r>
          </w:p>
          <w:p w:rsidR="00D1535E" w:rsidRPr="002310E5" w:rsidRDefault="00D1535E" w:rsidP="00D1535E">
            <w:pPr>
              <w:ind w:firstLineChars="200" w:firstLine="420"/>
              <w:rPr>
                <w:b/>
                <w:bCs/>
                <w:szCs w:val="21"/>
              </w:rPr>
            </w:pPr>
            <w:r w:rsidRPr="002310E5">
              <w:rPr>
                <w:rFonts w:hint="eastAsia"/>
                <w:szCs w:val="21"/>
              </w:rPr>
              <w:t>教师呈现作品曲名，学生再次聆听作品，展开联想，说一说作品描绘了什么画面。</w:t>
            </w:r>
          </w:p>
          <w:p w:rsidR="00D1535E" w:rsidRPr="002310E5" w:rsidRDefault="00D1535E" w:rsidP="00D1535E">
            <w:pPr>
              <w:ind w:firstLineChars="200" w:firstLine="420"/>
              <w:rPr>
                <w:szCs w:val="21"/>
              </w:rPr>
            </w:pPr>
            <w:r w:rsidRPr="002310E5">
              <w:rPr>
                <w:rFonts w:hint="eastAsia"/>
                <w:szCs w:val="21"/>
              </w:rPr>
              <w:t>学生分组讨论曲名中的“扬鞭”“催马”“运粮”“忙”在音乐中是否得到了体现。</w:t>
            </w:r>
          </w:p>
          <w:p w:rsidR="00D1535E" w:rsidRPr="002310E5" w:rsidRDefault="00D1535E" w:rsidP="00D1535E">
            <w:pPr>
              <w:ind w:firstLineChars="200" w:firstLine="420"/>
              <w:rPr>
                <w:szCs w:val="21"/>
              </w:rPr>
            </w:pPr>
            <w:r w:rsidRPr="002310E5">
              <w:rPr>
                <w:rFonts w:hint="eastAsia"/>
                <w:szCs w:val="21"/>
              </w:rPr>
              <w:t>2</w:t>
            </w:r>
            <w:r>
              <w:rPr>
                <w:rFonts w:hint="eastAsia"/>
                <w:szCs w:val="21"/>
              </w:rPr>
              <w:t>．</w:t>
            </w:r>
            <w:r w:rsidRPr="002310E5">
              <w:rPr>
                <w:rFonts w:hint="eastAsia"/>
                <w:szCs w:val="21"/>
              </w:rPr>
              <w:t>聆听多首作品，初步感知作品标题的作用</w:t>
            </w:r>
          </w:p>
          <w:p w:rsidR="00D1535E" w:rsidRPr="002310E5" w:rsidRDefault="00D1535E" w:rsidP="00D1535E">
            <w:pPr>
              <w:ind w:firstLineChars="200" w:firstLine="420"/>
              <w:rPr>
                <w:szCs w:val="21"/>
              </w:rPr>
            </w:pPr>
            <w:r w:rsidRPr="002310E5">
              <w:rPr>
                <w:rFonts w:hint="eastAsia"/>
                <w:szCs w:val="21"/>
              </w:rPr>
              <w:t>曲目单：《饿马摇铃》《雨打芭蕉》《杏花天影》《赛马》《平沙落雁》《春郊试马》</w:t>
            </w:r>
          </w:p>
          <w:p w:rsidR="00D1535E" w:rsidRPr="002310E5" w:rsidRDefault="00D1535E" w:rsidP="00D1535E">
            <w:pPr>
              <w:ind w:firstLineChars="200" w:firstLine="420"/>
              <w:rPr>
                <w:szCs w:val="21"/>
              </w:rPr>
            </w:pPr>
            <w:r w:rsidRPr="002310E5">
              <w:rPr>
                <w:rFonts w:hint="eastAsia"/>
                <w:szCs w:val="21"/>
              </w:rPr>
              <w:t>学生分组选择作品聆听，判断作品标题与音乐表现内容的联系。</w:t>
            </w:r>
          </w:p>
          <w:p w:rsidR="00D1535E" w:rsidRPr="002310E5" w:rsidRDefault="00D1535E" w:rsidP="00D1535E">
            <w:pPr>
              <w:ind w:firstLineChars="200" w:firstLine="420"/>
              <w:rPr>
                <w:szCs w:val="21"/>
              </w:rPr>
            </w:pPr>
            <w:r w:rsidRPr="002310E5">
              <w:rPr>
                <w:rFonts w:hint="eastAsia"/>
                <w:szCs w:val="21"/>
              </w:rPr>
              <w:t>教师介绍音乐作品标题的三种类型。</w:t>
            </w:r>
          </w:p>
          <w:p w:rsidR="00D1535E" w:rsidRPr="002310E5" w:rsidRDefault="00D1535E" w:rsidP="00D1535E">
            <w:pPr>
              <w:ind w:firstLineChars="200" w:firstLine="420"/>
              <w:rPr>
                <w:szCs w:val="21"/>
              </w:rPr>
            </w:pPr>
            <w:r w:rsidRPr="002310E5">
              <w:rPr>
                <w:rFonts w:hint="eastAsia"/>
                <w:szCs w:val="21"/>
              </w:rPr>
              <w:t>学生分组讨论刚才聆听的作品的标题属于哪一种类型。</w:t>
            </w:r>
          </w:p>
          <w:p w:rsidR="00D1535E" w:rsidRPr="002310E5" w:rsidRDefault="00D1535E" w:rsidP="00D1535E">
            <w:pPr>
              <w:ind w:firstLineChars="200" w:firstLine="420"/>
              <w:rPr>
                <w:szCs w:val="21"/>
              </w:rPr>
            </w:pPr>
            <w:r w:rsidRPr="002310E5">
              <w:rPr>
                <w:rFonts w:hint="eastAsia"/>
                <w:szCs w:val="21"/>
              </w:rPr>
              <w:t>教师引导学生讨论：人们对同一首标题音乐作品会产生相同的联想吗？</w:t>
            </w:r>
            <w:r w:rsidRPr="002310E5">
              <w:rPr>
                <w:rFonts w:hint="eastAsia"/>
              </w:rPr>
              <w:t>如何看待“音乐是自由想象的艺术”这一说法？</w:t>
            </w:r>
          </w:p>
        </w:tc>
      </w:tr>
      <w:tr w:rsidR="00D1535E" w:rsidRPr="00DA3D20" w:rsidTr="000F52E7">
        <w:trPr>
          <w:jc w:val="center"/>
        </w:trPr>
        <w:tc>
          <w:tcPr>
            <w:tcW w:w="668" w:type="pct"/>
            <w:vAlign w:val="center"/>
          </w:tcPr>
          <w:p w:rsidR="00D1535E" w:rsidRPr="002310E5" w:rsidRDefault="00D1535E" w:rsidP="00D1535E">
            <w:pPr>
              <w:pStyle w:val="a9"/>
              <w:ind w:firstLineChars="0" w:firstLine="0"/>
              <w:rPr>
                <w:kern w:val="2"/>
              </w:rPr>
            </w:pPr>
            <w:r w:rsidRPr="002310E5">
              <w:rPr>
                <w:rFonts w:hint="eastAsia"/>
                <w:kern w:val="2"/>
              </w:rPr>
              <w:lastRenderedPageBreak/>
              <w:t>课堂小结</w:t>
            </w:r>
          </w:p>
        </w:tc>
        <w:tc>
          <w:tcPr>
            <w:tcW w:w="4332" w:type="pct"/>
            <w:gridSpan w:val="5"/>
          </w:tcPr>
          <w:p w:rsidR="00D1535E" w:rsidRPr="002310E5" w:rsidRDefault="00D1535E" w:rsidP="00D1535E">
            <w:pPr>
              <w:ind w:firstLineChars="200" w:firstLine="420"/>
            </w:pPr>
            <w:r w:rsidRPr="002310E5">
              <w:rPr>
                <w:rFonts w:hint="eastAsia"/>
                <w:szCs w:val="21"/>
              </w:rPr>
              <w:t>虽然标题与音乐之间有着紧密的联系，它在欣赏者和作曲家之间建起了一座桥梁，给</w:t>
            </w:r>
            <w:r w:rsidRPr="002310E5">
              <w:rPr>
                <w:szCs w:val="21"/>
              </w:rPr>
              <w:t>欣赏者一定的指引，但欣赏者的联想会因为每个人的生活经历、情感体验、文化背景的不同而产生差异。标题虽然可以帮助我们更好地理解音乐，但无法限制我们的想象。</w:t>
            </w:r>
          </w:p>
        </w:tc>
      </w:tr>
    </w:tbl>
    <w:p w:rsidR="00B733BA" w:rsidRPr="002A5682" w:rsidRDefault="00B733BA" w:rsidP="00A923B0">
      <w:pPr>
        <w:rPr>
          <w:rFonts w:cs="Times New Roman"/>
          <w:b/>
          <w:bCs/>
          <w:szCs w:val="21"/>
        </w:rPr>
      </w:pPr>
    </w:p>
    <w:sectPr w:rsidR="00B733BA" w:rsidRPr="002A5682" w:rsidSect="0024230A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C2360" w:rsidRDefault="004C2360" w:rsidP="00B733BA">
      <w:r>
        <w:separator/>
      </w:r>
    </w:p>
  </w:endnote>
  <w:endnote w:type="continuationSeparator" w:id="0">
    <w:p w:rsidR="004C2360" w:rsidRDefault="004C2360" w:rsidP="00B733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  <w:embedRegular r:id="rId1" w:subsetted="1" w:fontKey="{C2282DDC-D62F-413B-AB6F-34629BF22525}"/>
    <w:embedBold r:id="rId2" w:subsetted="1" w:fontKey="{1B892977-2186-4E98-ABE5-6ED73A650840}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ongTian">
    <w:panose1 w:val="02020603050405020304"/>
    <w:charset w:val="00"/>
    <w:family w:val="roman"/>
    <w:pitch w:val="variable"/>
    <w:sig w:usb0="E0002AFF" w:usb1="C0007841" w:usb2="00000009" w:usb3="00000000" w:csb0="000001FF" w:csb1="00000000"/>
    <w:embedRegular r:id="rId3" w:subsetted="1" w:fontKey="{1DB1F461-793B-488F-B906-5CDDC60994B8}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cs="Times New Roman"/>
      </w:rPr>
      <w:id w:val="1341044309"/>
      <w:docPartObj>
        <w:docPartGallery w:val="Page Numbers (Bottom of Page)"/>
        <w:docPartUnique/>
      </w:docPartObj>
    </w:sdtPr>
    <w:sdtEndPr/>
    <w:sdtContent>
      <w:p w:rsidR="0044756A" w:rsidRPr="001217A2" w:rsidRDefault="00536DEE" w:rsidP="0044756A">
        <w:pPr>
          <w:pStyle w:val="a5"/>
          <w:jc w:val="center"/>
          <w:rPr>
            <w:rFonts w:cs="Times New Roman"/>
          </w:rPr>
        </w:pPr>
        <w:r w:rsidRPr="001217A2">
          <w:rPr>
            <w:rFonts w:cs="Times New Roman"/>
          </w:rPr>
          <w:fldChar w:fldCharType="begin"/>
        </w:r>
        <w:r w:rsidR="0044756A" w:rsidRPr="001217A2">
          <w:rPr>
            <w:rFonts w:cs="Times New Roman"/>
          </w:rPr>
          <w:instrText>PAGE   \* MERGEFORMAT</w:instrText>
        </w:r>
        <w:r w:rsidRPr="001217A2">
          <w:rPr>
            <w:rFonts w:cs="Times New Roman"/>
          </w:rPr>
          <w:fldChar w:fldCharType="separate"/>
        </w:r>
        <w:r w:rsidR="00C74F90" w:rsidRPr="00C74F90">
          <w:rPr>
            <w:rFonts w:cs="Times New Roman"/>
            <w:noProof/>
            <w:lang w:val="zh-CN"/>
          </w:rPr>
          <w:t>1</w:t>
        </w:r>
        <w:r w:rsidRPr="001217A2">
          <w:rPr>
            <w:rFonts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C2360" w:rsidRDefault="004C2360" w:rsidP="00B733BA">
      <w:r>
        <w:separator/>
      </w:r>
    </w:p>
  </w:footnote>
  <w:footnote w:type="continuationSeparator" w:id="0">
    <w:p w:rsidR="004C2360" w:rsidRDefault="004C2360" w:rsidP="00B733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733BA" w:rsidRPr="00B733BA" w:rsidRDefault="00590487" w:rsidP="00F36734">
    <w:pPr>
      <w:pStyle w:val="a3"/>
      <w:spacing w:line="240" w:lineRule="auto"/>
      <w:rPr>
        <w:rFonts w:ascii="宋体" w:hAnsi="宋体"/>
        <w:sz w:val="28"/>
        <w:szCs w:val="28"/>
      </w:rPr>
    </w:pPr>
    <w:r>
      <w:rPr>
        <w:rFonts w:ascii="宋体" w:hAnsi="宋体" w:hint="eastAsia"/>
        <w:sz w:val="28"/>
        <w:szCs w:val="28"/>
      </w:rPr>
      <w:t>人教</w:t>
    </w:r>
    <w:r w:rsidR="00E20D3F">
      <w:rPr>
        <w:rFonts w:ascii="宋体" w:hAnsi="宋体" w:hint="eastAsia"/>
        <w:sz w:val="28"/>
        <w:szCs w:val="28"/>
      </w:rPr>
      <w:t>教学易课程资源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removePersonalInformation/>
  <w:removeDateAndTime/>
  <w:displayBackgroundShape/>
  <w:embedTrueTypeFonts/>
  <w:embedSystemFonts/>
  <w:saveSubset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733BA"/>
    <w:rsid w:val="00013230"/>
    <w:rsid w:val="00013370"/>
    <w:rsid w:val="00016D5A"/>
    <w:rsid w:val="000204AF"/>
    <w:rsid w:val="000232D7"/>
    <w:rsid w:val="000302C3"/>
    <w:rsid w:val="00033D09"/>
    <w:rsid w:val="00063168"/>
    <w:rsid w:val="00075E41"/>
    <w:rsid w:val="000A6E0F"/>
    <w:rsid w:val="000B660F"/>
    <w:rsid w:val="000C142C"/>
    <w:rsid w:val="000D21F4"/>
    <w:rsid w:val="001014CA"/>
    <w:rsid w:val="001217A2"/>
    <w:rsid w:val="001218B2"/>
    <w:rsid w:val="0012572F"/>
    <w:rsid w:val="001421E5"/>
    <w:rsid w:val="00152C90"/>
    <w:rsid w:val="001532D4"/>
    <w:rsid w:val="001655DB"/>
    <w:rsid w:val="00171FEA"/>
    <w:rsid w:val="0018643D"/>
    <w:rsid w:val="0019744F"/>
    <w:rsid w:val="001B78C6"/>
    <w:rsid w:val="001C216D"/>
    <w:rsid w:val="001C424E"/>
    <w:rsid w:val="00201577"/>
    <w:rsid w:val="002129DF"/>
    <w:rsid w:val="0021623F"/>
    <w:rsid w:val="00222E39"/>
    <w:rsid w:val="0023755C"/>
    <w:rsid w:val="0024230A"/>
    <w:rsid w:val="00276671"/>
    <w:rsid w:val="002A5682"/>
    <w:rsid w:val="002A7D4D"/>
    <w:rsid w:val="002C2268"/>
    <w:rsid w:val="002E1239"/>
    <w:rsid w:val="002F43AE"/>
    <w:rsid w:val="002F5032"/>
    <w:rsid w:val="00311049"/>
    <w:rsid w:val="00331608"/>
    <w:rsid w:val="003630AB"/>
    <w:rsid w:val="00364B76"/>
    <w:rsid w:val="003A20C3"/>
    <w:rsid w:val="003B17C7"/>
    <w:rsid w:val="003C3242"/>
    <w:rsid w:val="003D15E4"/>
    <w:rsid w:val="003D760E"/>
    <w:rsid w:val="003E3382"/>
    <w:rsid w:val="003E4DEE"/>
    <w:rsid w:val="003E7314"/>
    <w:rsid w:val="00422535"/>
    <w:rsid w:val="004238BB"/>
    <w:rsid w:val="00423C33"/>
    <w:rsid w:val="00430C06"/>
    <w:rsid w:val="00433E9E"/>
    <w:rsid w:val="0044756A"/>
    <w:rsid w:val="0045579B"/>
    <w:rsid w:val="00497D2F"/>
    <w:rsid w:val="004C2360"/>
    <w:rsid w:val="004E2613"/>
    <w:rsid w:val="004E5C7C"/>
    <w:rsid w:val="004F013B"/>
    <w:rsid w:val="004F06DA"/>
    <w:rsid w:val="004F3A24"/>
    <w:rsid w:val="005039E4"/>
    <w:rsid w:val="0053057F"/>
    <w:rsid w:val="00536DEE"/>
    <w:rsid w:val="0054660F"/>
    <w:rsid w:val="00566EF4"/>
    <w:rsid w:val="00572133"/>
    <w:rsid w:val="00590487"/>
    <w:rsid w:val="005A3763"/>
    <w:rsid w:val="005B4C02"/>
    <w:rsid w:val="005C21AF"/>
    <w:rsid w:val="005D4475"/>
    <w:rsid w:val="005D4D23"/>
    <w:rsid w:val="005D6B0E"/>
    <w:rsid w:val="005E3D1F"/>
    <w:rsid w:val="005E5115"/>
    <w:rsid w:val="00601D45"/>
    <w:rsid w:val="0060205F"/>
    <w:rsid w:val="00604FAE"/>
    <w:rsid w:val="006128BA"/>
    <w:rsid w:val="00615264"/>
    <w:rsid w:val="00623E43"/>
    <w:rsid w:val="006266A5"/>
    <w:rsid w:val="006301E3"/>
    <w:rsid w:val="00642527"/>
    <w:rsid w:val="006609EA"/>
    <w:rsid w:val="006731D6"/>
    <w:rsid w:val="006833C9"/>
    <w:rsid w:val="006854EA"/>
    <w:rsid w:val="006A0029"/>
    <w:rsid w:val="006A0A9B"/>
    <w:rsid w:val="006A16C1"/>
    <w:rsid w:val="006A3DC8"/>
    <w:rsid w:val="006A6522"/>
    <w:rsid w:val="006B24E2"/>
    <w:rsid w:val="006C3B57"/>
    <w:rsid w:val="006D105D"/>
    <w:rsid w:val="006D431C"/>
    <w:rsid w:val="006F49B1"/>
    <w:rsid w:val="007026D9"/>
    <w:rsid w:val="00712159"/>
    <w:rsid w:val="00734F43"/>
    <w:rsid w:val="007658FF"/>
    <w:rsid w:val="0079258D"/>
    <w:rsid w:val="007950B9"/>
    <w:rsid w:val="007A32C7"/>
    <w:rsid w:val="007B08D3"/>
    <w:rsid w:val="007B28F9"/>
    <w:rsid w:val="007C7595"/>
    <w:rsid w:val="007D4B3A"/>
    <w:rsid w:val="00804890"/>
    <w:rsid w:val="00820433"/>
    <w:rsid w:val="00837E11"/>
    <w:rsid w:val="008566B1"/>
    <w:rsid w:val="00864549"/>
    <w:rsid w:val="00871BAE"/>
    <w:rsid w:val="008731CA"/>
    <w:rsid w:val="0088692C"/>
    <w:rsid w:val="008C1452"/>
    <w:rsid w:val="008E19C5"/>
    <w:rsid w:val="008E6190"/>
    <w:rsid w:val="00911DB5"/>
    <w:rsid w:val="00927064"/>
    <w:rsid w:val="00975437"/>
    <w:rsid w:val="00983069"/>
    <w:rsid w:val="009A7082"/>
    <w:rsid w:val="009B4E40"/>
    <w:rsid w:val="009C09D2"/>
    <w:rsid w:val="009C4F44"/>
    <w:rsid w:val="009C7BD2"/>
    <w:rsid w:val="009D1C04"/>
    <w:rsid w:val="00A0444C"/>
    <w:rsid w:val="00A65064"/>
    <w:rsid w:val="00A65ED3"/>
    <w:rsid w:val="00A66C16"/>
    <w:rsid w:val="00A70C92"/>
    <w:rsid w:val="00A70F6E"/>
    <w:rsid w:val="00A923B0"/>
    <w:rsid w:val="00A95C7F"/>
    <w:rsid w:val="00AA223B"/>
    <w:rsid w:val="00AE14BC"/>
    <w:rsid w:val="00AE38B0"/>
    <w:rsid w:val="00AF08BC"/>
    <w:rsid w:val="00AF7F12"/>
    <w:rsid w:val="00B027AE"/>
    <w:rsid w:val="00B536D9"/>
    <w:rsid w:val="00B62398"/>
    <w:rsid w:val="00B733BA"/>
    <w:rsid w:val="00B932DE"/>
    <w:rsid w:val="00BA3183"/>
    <w:rsid w:val="00BC1D02"/>
    <w:rsid w:val="00BE3519"/>
    <w:rsid w:val="00C060A3"/>
    <w:rsid w:val="00C20C4E"/>
    <w:rsid w:val="00C24A90"/>
    <w:rsid w:val="00C26325"/>
    <w:rsid w:val="00C27EEC"/>
    <w:rsid w:val="00C64380"/>
    <w:rsid w:val="00C66C66"/>
    <w:rsid w:val="00C70B41"/>
    <w:rsid w:val="00C74F90"/>
    <w:rsid w:val="00CE0DDD"/>
    <w:rsid w:val="00CF157B"/>
    <w:rsid w:val="00D07454"/>
    <w:rsid w:val="00D1535E"/>
    <w:rsid w:val="00D42696"/>
    <w:rsid w:val="00D47FC6"/>
    <w:rsid w:val="00D73C67"/>
    <w:rsid w:val="00DA3D20"/>
    <w:rsid w:val="00DC1329"/>
    <w:rsid w:val="00DE668D"/>
    <w:rsid w:val="00E20D3F"/>
    <w:rsid w:val="00E24E6F"/>
    <w:rsid w:val="00E30D74"/>
    <w:rsid w:val="00E31D1A"/>
    <w:rsid w:val="00E352E6"/>
    <w:rsid w:val="00E42589"/>
    <w:rsid w:val="00E651D3"/>
    <w:rsid w:val="00EC27B4"/>
    <w:rsid w:val="00EC35C1"/>
    <w:rsid w:val="00F17812"/>
    <w:rsid w:val="00F32117"/>
    <w:rsid w:val="00F36734"/>
    <w:rsid w:val="00FD4197"/>
    <w:rsid w:val="00FE2D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3E49367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B78C6"/>
    <w:pPr>
      <w:widowControl w:val="0"/>
      <w:spacing w:line="360" w:lineRule="auto"/>
      <w:jc w:val="both"/>
      <w:textAlignment w:val="center"/>
    </w:pPr>
    <w:rPr>
      <w:rFonts w:ascii="DongTian" w:eastAsia="宋体" w:hAnsi="DongTi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733B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B733BA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B733B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B733BA"/>
    <w:rPr>
      <w:sz w:val="18"/>
      <w:szCs w:val="18"/>
    </w:rPr>
  </w:style>
  <w:style w:type="table" w:styleId="a7">
    <w:name w:val="Table Grid"/>
    <w:basedOn w:val="a1"/>
    <w:uiPriority w:val="59"/>
    <w:rsid w:val="00B733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A923B0"/>
    <w:pPr>
      <w:ind w:firstLineChars="200" w:firstLine="420"/>
    </w:pPr>
  </w:style>
  <w:style w:type="paragraph" w:styleId="a9">
    <w:name w:val="Normal (Web)"/>
    <w:basedOn w:val="a"/>
    <w:autoRedefine/>
    <w:uiPriority w:val="99"/>
    <w:unhideWhenUsed/>
    <w:qFormat/>
    <w:rsid w:val="00A923B0"/>
    <w:pPr>
      <w:widowControl/>
      <w:ind w:firstLineChars="200" w:firstLine="420"/>
    </w:pPr>
    <w:rPr>
      <w:rFonts w:cs="Times New Roman"/>
      <w:kern w:val="0"/>
      <w:szCs w:val="21"/>
    </w:rPr>
  </w:style>
  <w:style w:type="paragraph" w:styleId="aa">
    <w:name w:val="Balloon Text"/>
    <w:basedOn w:val="a"/>
    <w:link w:val="ab"/>
    <w:uiPriority w:val="99"/>
    <w:semiHidden/>
    <w:unhideWhenUsed/>
    <w:rsid w:val="003E4DEE"/>
    <w:rPr>
      <w:sz w:val="18"/>
      <w:szCs w:val="18"/>
    </w:rPr>
  </w:style>
  <w:style w:type="character" w:customStyle="1" w:styleId="ab">
    <w:name w:val="批注框文本 字符"/>
    <w:basedOn w:val="a0"/>
    <w:link w:val="aa"/>
    <w:uiPriority w:val="99"/>
    <w:semiHidden/>
    <w:rsid w:val="003E4DEE"/>
    <w:rPr>
      <w:sz w:val="18"/>
      <w:szCs w:val="18"/>
    </w:rPr>
  </w:style>
  <w:style w:type="character" w:styleId="ac">
    <w:name w:val="annotation reference"/>
    <w:basedOn w:val="a0"/>
    <w:uiPriority w:val="99"/>
    <w:semiHidden/>
    <w:unhideWhenUsed/>
    <w:rsid w:val="003E4DEE"/>
    <w:rPr>
      <w:sz w:val="21"/>
      <w:szCs w:val="21"/>
    </w:rPr>
  </w:style>
  <w:style w:type="paragraph" w:styleId="ad">
    <w:name w:val="annotation text"/>
    <w:basedOn w:val="a"/>
    <w:link w:val="ae"/>
    <w:uiPriority w:val="99"/>
    <w:semiHidden/>
    <w:unhideWhenUsed/>
    <w:rsid w:val="003E4DEE"/>
    <w:pPr>
      <w:jc w:val="left"/>
    </w:pPr>
  </w:style>
  <w:style w:type="character" w:customStyle="1" w:styleId="ae">
    <w:name w:val="批注文字 字符"/>
    <w:basedOn w:val="a0"/>
    <w:link w:val="ad"/>
    <w:uiPriority w:val="99"/>
    <w:semiHidden/>
    <w:rsid w:val="003E4DEE"/>
  </w:style>
  <w:style w:type="paragraph" w:styleId="af">
    <w:name w:val="annotation subject"/>
    <w:basedOn w:val="ad"/>
    <w:next w:val="ad"/>
    <w:link w:val="af0"/>
    <w:uiPriority w:val="99"/>
    <w:semiHidden/>
    <w:unhideWhenUsed/>
    <w:rsid w:val="003E4DEE"/>
    <w:rPr>
      <w:b/>
      <w:bCs/>
    </w:rPr>
  </w:style>
  <w:style w:type="character" w:customStyle="1" w:styleId="af0">
    <w:name w:val="批注主题 字符"/>
    <w:basedOn w:val="ae"/>
    <w:link w:val="af"/>
    <w:uiPriority w:val="99"/>
    <w:semiHidden/>
    <w:rsid w:val="003E4DE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659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0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26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45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2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142</Words>
  <Characters>815</Characters>
  <Application>Microsoft Office Word</Application>
  <DocSecurity>0</DocSecurity>
  <Lines>6</Lines>
  <Paragraphs>1</Paragraphs>
  <ScaleCrop>false</ScaleCrop>
  <Company/>
  <LinksUpToDate>false</LinksUpToDate>
  <CharactersWithSpaces>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2024-04-16T06:00:00Z</dcterms:created>
  <dcterms:modified xsi:type="dcterms:W3CDTF">2025-02-13T09:00:00Z</dcterms:modified>
</cp:coreProperties>
</file>