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A439A" w14:textId="77777777" w:rsidR="008F23F1" w:rsidRPr="003E6B2E" w:rsidRDefault="00B02067">
      <w:pPr>
        <w:spacing w:beforeLines="50" w:before="156" w:afterLines="50" w:after="156" w:line="360" w:lineRule="auto"/>
        <w:jc w:val="center"/>
        <w:textAlignment w:val="center"/>
        <w:rPr>
          <w:rFonts w:ascii="DongTian" w:eastAsia="宋体" w:hAnsi="DongTian" w:cs="Times New Roman"/>
          <w:b/>
          <w:bCs/>
          <w:sz w:val="28"/>
          <w:szCs w:val="28"/>
        </w:rPr>
      </w:pPr>
      <w:r w:rsidRPr="003E6B2E">
        <w:rPr>
          <w:rFonts w:ascii="DongTian" w:eastAsia="宋体" w:hAnsi="DongTian" w:cs="Times New Roman"/>
          <w:b/>
          <w:bCs/>
          <w:sz w:val="28"/>
          <w:szCs w:val="28"/>
        </w:rPr>
        <w:t>教学设计</w:t>
      </w:r>
    </w:p>
    <w:tbl>
      <w:tblPr>
        <w:tblStyle w:val="ae"/>
        <w:tblW w:w="5008" w:type="pct"/>
        <w:jc w:val="center"/>
        <w:tblLook w:val="04A0" w:firstRow="1" w:lastRow="0" w:firstColumn="1" w:lastColumn="0" w:noHBand="0" w:noVBand="1"/>
      </w:tblPr>
      <w:tblGrid>
        <w:gridCol w:w="1129"/>
        <w:gridCol w:w="1984"/>
        <w:gridCol w:w="1133"/>
        <w:gridCol w:w="1133"/>
        <w:gridCol w:w="1418"/>
        <w:gridCol w:w="1512"/>
      </w:tblGrid>
      <w:tr w:rsidR="008F23F1" w:rsidRPr="003E6B2E" w14:paraId="0B66D976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2B202637" w14:textId="77777777" w:rsidR="008F23F1" w:rsidRPr="003E6B2E" w:rsidRDefault="00B0206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b/>
                <w:bCs/>
                <w:szCs w:val="21"/>
              </w:rPr>
              <w:t>课程基本信息</w:t>
            </w:r>
          </w:p>
        </w:tc>
      </w:tr>
      <w:tr w:rsidR="0010288C" w:rsidRPr="003E6B2E" w14:paraId="34326152" w14:textId="77777777" w:rsidTr="003E6B2E">
        <w:trPr>
          <w:jc w:val="center"/>
        </w:trPr>
        <w:tc>
          <w:tcPr>
            <w:tcW w:w="679" w:type="pct"/>
            <w:vAlign w:val="center"/>
          </w:tcPr>
          <w:p w14:paraId="03B1304E" w14:textId="77777777" w:rsidR="008F23F1" w:rsidRPr="003E6B2E" w:rsidRDefault="00B02067" w:rsidP="00A53926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b/>
                <w:bCs/>
                <w:szCs w:val="21"/>
              </w:rPr>
              <w:t>学科</w:t>
            </w:r>
          </w:p>
        </w:tc>
        <w:tc>
          <w:tcPr>
            <w:tcW w:w="1194" w:type="pct"/>
          </w:tcPr>
          <w:p w14:paraId="3F96C8CC" w14:textId="677B2A4C" w:rsidR="008F23F1" w:rsidRPr="003E6B2E" w:rsidRDefault="0095649A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艺术</w:t>
            </w:r>
            <w:r w:rsidR="00B05D97" w:rsidRPr="003E6B2E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唱游·音乐</w:t>
            </w:r>
          </w:p>
        </w:tc>
        <w:tc>
          <w:tcPr>
            <w:tcW w:w="682" w:type="pct"/>
          </w:tcPr>
          <w:p w14:paraId="16A21740" w14:textId="77777777" w:rsidR="008F23F1" w:rsidRPr="003E6B2E" w:rsidRDefault="00B0206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682" w:type="pct"/>
          </w:tcPr>
          <w:p w14:paraId="63629D42" w14:textId="77777777" w:rsidR="008F23F1" w:rsidRPr="003E6B2E" w:rsidRDefault="00B0206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一年级</w:t>
            </w:r>
          </w:p>
        </w:tc>
        <w:tc>
          <w:tcPr>
            <w:tcW w:w="853" w:type="pct"/>
          </w:tcPr>
          <w:p w14:paraId="5937D0DB" w14:textId="77777777" w:rsidR="008F23F1" w:rsidRPr="003E6B2E" w:rsidRDefault="00B0206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b/>
                <w:bCs/>
                <w:szCs w:val="21"/>
              </w:rPr>
              <w:t>学期</w:t>
            </w:r>
          </w:p>
        </w:tc>
        <w:tc>
          <w:tcPr>
            <w:tcW w:w="910" w:type="pct"/>
          </w:tcPr>
          <w:p w14:paraId="4D544044" w14:textId="0C97C430" w:rsidR="008F23F1" w:rsidRPr="003E6B2E" w:rsidRDefault="008F2140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春</w:t>
            </w:r>
            <w:r w:rsidR="00B02067" w:rsidRPr="003E6B2E">
              <w:rPr>
                <w:rFonts w:ascii="DongTian" w:eastAsia="宋体" w:hAnsi="DongTian" w:cs="宋体" w:hint="eastAsia"/>
                <w:szCs w:val="21"/>
              </w:rPr>
              <w:t>季</w:t>
            </w:r>
          </w:p>
        </w:tc>
      </w:tr>
      <w:tr w:rsidR="0010288C" w:rsidRPr="003E6B2E" w14:paraId="049585F6" w14:textId="77777777" w:rsidTr="0010288C">
        <w:trPr>
          <w:jc w:val="center"/>
        </w:trPr>
        <w:tc>
          <w:tcPr>
            <w:tcW w:w="679" w:type="pct"/>
            <w:vAlign w:val="center"/>
          </w:tcPr>
          <w:p w14:paraId="0BCC60DB" w14:textId="77777777" w:rsidR="008F23F1" w:rsidRPr="003E6B2E" w:rsidRDefault="00B02067" w:rsidP="00A53926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b/>
                <w:bCs/>
                <w:szCs w:val="21"/>
              </w:rPr>
              <w:t>课题</w:t>
            </w:r>
          </w:p>
        </w:tc>
        <w:tc>
          <w:tcPr>
            <w:tcW w:w="4321" w:type="pct"/>
            <w:gridSpan w:val="5"/>
          </w:tcPr>
          <w:p w14:paraId="01C6473B" w14:textId="77777777" w:rsidR="003E6B2E" w:rsidRPr="003E6B2E" w:rsidRDefault="003E6B2E" w:rsidP="003E6B2E">
            <w:pPr>
              <w:pStyle w:val="ab"/>
              <w:rPr>
                <w:rFonts w:ascii="DongTian" w:eastAsia="宋体" w:hAnsi="DongTian" w:cs="宋体"/>
                <w:kern w:val="2"/>
              </w:rPr>
            </w:pPr>
            <w:r w:rsidRPr="003E6B2E">
              <w:rPr>
                <w:rFonts w:ascii="DongTian" w:eastAsia="宋体" w:hAnsi="DongTian" w:cs="宋体" w:hint="eastAsia"/>
                <w:kern w:val="2"/>
              </w:rPr>
              <w:t>第一单元　爱的摇篮</w:t>
            </w:r>
          </w:p>
          <w:p w14:paraId="3AAC71C6" w14:textId="6BF1C4F7" w:rsidR="008F23F1" w:rsidRPr="003E6B2E" w:rsidRDefault="003E6B2E" w:rsidP="003E6B2E">
            <w:pPr>
              <w:widowControl/>
              <w:spacing w:line="360" w:lineRule="auto"/>
              <w:jc w:val="center"/>
              <w:rPr>
                <w:rFonts w:ascii="DongTian" w:eastAsia="宋体" w:hAnsi="DongTian" w:cs="宋体"/>
                <w:szCs w:val="21"/>
              </w:rPr>
            </w:pPr>
            <w:r w:rsidRPr="00BD5601">
              <w:rPr>
                <w:rFonts w:ascii="DongTian" w:eastAsia="宋体" w:hAnsi="DongTian" w:cs="宋体" w:hint="eastAsia"/>
                <w:szCs w:val="21"/>
              </w:rPr>
              <w:t>游戏乐翻天　爱的传递</w:t>
            </w:r>
          </w:p>
        </w:tc>
      </w:tr>
      <w:tr w:rsidR="003E6B2E" w:rsidRPr="003E6B2E" w14:paraId="3AC1A42A" w14:textId="77777777" w:rsidTr="003E6B2E">
        <w:trPr>
          <w:jc w:val="center"/>
        </w:trPr>
        <w:tc>
          <w:tcPr>
            <w:tcW w:w="679" w:type="pct"/>
            <w:vAlign w:val="center"/>
          </w:tcPr>
          <w:p w14:paraId="7740D75A" w14:textId="00B9C2FA" w:rsidR="003E6B2E" w:rsidRPr="003E6B2E" w:rsidRDefault="003E6B2E" w:rsidP="003E6B2E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b/>
                <w:bCs/>
                <w:szCs w:val="21"/>
              </w:rPr>
              <w:t>编写教师</w:t>
            </w:r>
          </w:p>
        </w:tc>
        <w:tc>
          <w:tcPr>
            <w:tcW w:w="1194" w:type="pct"/>
            <w:vAlign w:val="center"/>
          </w:tcPr>
          <w:p w14:paraId="0D927F40" w14:textId="4F4BB101" w:rsidR="003E6B2E" w:rsidRPr="003E6B2E" w:rsidRDefault="003E6B2E" w:rsidP="003E6B2E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杨　扬</w:t>
            </w:r>
          </w:p>
        </w:tc>
        <w:tc>
          <w:tcPr>
            <w:tcW w:w="682" w:type="pct"/>
            <w:vAlign w:val="center"/>
          </w:tcPr>
          <w:p w14:paraId="48286EED" w14:textId="5A10C1D7" w:rsidR="003E6B2E" w:rsidRPr="003E6B2E" w:rsidRDefault="003E6B2E" w:rsidP="003E6B2E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445" w:type="pct"/>
            <w:gridSpan w:val="3"/>
            <w:vAlign w:val="center"/>
          </w:tcPr>
          <w:p w14:paraId="5234482C" w14:textId="11C3B461" w:rsidR="003E6B2E" w:rsidRPr="003E6B2E" w:rsidRDefault="001A469F" w:rsidP="003E6B2E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A469F">
              <w:rPr>
                <w:rFonts w:ascii="DongTian" w:eastAsia="宋体" w:hAnsi="DongTian" w:cs="宋体" w:hint="eastAsia"/>
                <w:szCs w:val="21"/>
              </w:rPr>
              <w:t>南昌市育新学校教育集团紫金校区</w:t>
            </w:r>
            <w:bookmarkStart w:id="0" w:name="_GoBack"/>
            <w:bookmarkEnd w:id="0"/>
          </w:p>
        </w:tc>
      </w:tr>
      <w:tr w:rsidR="00C538B2" w:rsidRPr="003E6B2E" w14:paraId="17186270" w14:textId="77777777" w:rsidTr="003E6B2E">
        <w:trPr>
          <w:jc w:val="center"/>
        </w:trPr>
        <w:tc>
          <w:tcPr>
            <w:tcW w:w="679" w:type="pct"/>
            <w:vMerge w:val="restart"/>
            <w:vAlign w:val="center"/>
          </w:tcPr>
          <w:p w14:paraId="31C3B37A" w14:textId="0571C9CE" w:rsidR="00C538B2" w:rsidRPr="003E6B2E" w:rsidRDefault="00C538B2" w:rsidP="00C538B2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指导专家</w:t>
            </w:r>
          </w:p>
        </w:tc>
        <w:tc>
          <w:tcPr>
            <w:tcW w:w="1194" w:type="pct"/>
            <w:vAlign w:val="center"/>
          </w:tcPr>
          <w:p w14:paraId="3BC92F74" w14:textId="2FD34F8E" w:rsidR="00C538B2" w:rsidRPr="003E6B2E" w:rsidRDefault="00C538B2" w:rsidP="00C538B2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250539">
              <w:rPr>
                <w:rFonts w:ascii="DongTian" w:eastAsia="宋体" w:hAnsi="DongTian" w:cs="宋体" w:hint="eastAsia"/>
                <w:szCs w:val="21"/>
              </w:rPr>
              <w:t>杨文立</w:t>
            </w:r>
          </w:p>
        </w:tc>
        <w:tc>
          <w:tcPr>
            <w:tcW w:w="682" w:type="pct"/>
            <w:vMerge w:val="restart"/>
            <w:vAlign w:val="center"/>
          </w:tcPr>
          <w:p w14:paraId="302E50B4" w14:textId="05A276EA" w:rsidR="00C538B2" w:rsidRPr="003E6B2E" w:rsidRDefault="00C538B2" w:rsidP="00C538B2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445" w:type="pct"/>
            <w:gridSpan w:val="3"/>
            <w:vAlign w:val="center"/>
          </w:tcPr>
          <w:p w14:paraId="7BDAE1E1" w14:textId="7844577A" w:rsidR="00C538B2" w:rsidRPr="003E6B2E" w:rsidRDefault="00C538B2" w:rsidP="00C538B2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250539">
              <w:rPr>
                <w:rFonts w:ascii="DongTian" w:eastAsia="宋体" w:hAnsi="DongTian" w:cs="宋体" w:hint="eastAsia"/>
                <w:szCs w:val="21"/>
              </w:rPr>
              <w:t>江西省教育厅教学教材研究室</w:t>
            </w:r>
          </w:p>
        </w:tc>
      </w:tr>
      <w:tr w:rsidR="00C538B2" w:rsidRPr="003E6B2E" w14:paraId="531AA0EB" w14:textId="77777777" w:rsidTr="003E6B2E">
        <w:trPr>
          <w:jc w:val="center"/>
        </w:trPr>
        <w:tc>
          <w:tcPr>
            <w:tcW w:w="679" w:type="pct"/>
            <w:vMerge/>
            <w:vAlign w:val="center"/>
          </w:tcPr>
          <w:p w14:paraId="0B5AB024" w14:textId="77777777" w:rsidR="00C538B2" w:rsidRPr="003E6B2E" w:rsidRDefault="00C538B2" w:rsidP="00C538B2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</w:p>
        </w:tc>
        <w:tc>
          <w:tcPr>
            <w:tcW w:w="1194" w:type="pct"/>
            <w:vAlign w:val="center"/>
          </w:tcPr>
          <w:p w14:paraId="31240C74" w14:textId="70DCDF79" w:rsidR="00C538B2" w:rsidRPr="003E6B2E" w:rsidRDefault="00C538B2" w:rsidP="00C538B2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胡宏莉</w:t>
            </w:r>
          </w:p>
        </w:tc>
        <w:tc>
          <w:tcPr>
            <w:tcW w:w="682" w:type="pct"/>
            <w:vMerge/>
            <w:vAlign w:val="center"/>
          </w:tcPr>
          <w:p w14:paraId="4EFE7A88" w14:textId="77777777" w:rsidR="00C538B2" w:rsidRPr="003E6B2E" w:rsidRDefault="00C538B2" w:rsidP="00C538B2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</w:p>
        </w:tc>
        <w:tc>
          <w:tcPr>
            <w:tcW w:w="2445" w:type="pct"/>
            <w:gridSpan w:val="3"/>
            <w:vAlign w:val="center"/>
          </w:tcPr>
          <w:p w14:paraId="13AF9CAF" w14:textId="64762468" w:rsidR="00C538B2" w:rsidRPr="003E6B2E" w:rsidRDefault="00C538B2" w:rsidP="00C538B2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人民教育出版社</w:t>
            </w:r>
          </w:p>
        </w:tc>
      </w:tr>
      <w:tr w:rsidR="00851D4F" w:rsidRPr="003E6B2E" w14:paraId="153D201B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1D85132B" w14:textId="77777777" w:rsidR="00851D4F" w:rsidRPr="003E6B2E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b/>
                <w:bCs/>
                <w:szCs w:val="21"/>
              </w:rPr>
              <w:t>教学目标</w:t>
            </w:r>
          </w:p>
        </w:tc>
      </w:tr>
      <w:tr w:rsidR="00851D4F" w:rsidRPr="003E6B2E" w14:paraId="70684C2B" w14:textId="77777777" w:rsidTr="0010288C">
        <w:trPr>
          <w:jc w:val="center"/>
        </w:trPr>
        <w:tc>
          <w:tcPr>
            <w:tcW w:w="5000" w:type="pct"/>
            <w:gridSpan w:val="6"/>
            <w:vAlign w:val="center"/>
          </w:tcPr>
          <w:p w14:paraId="42ADC1BE" w14:textId="2543ECF8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1</w:t>
            </w:r>
            <w:r>
              <w:rPr>
                <w:rFonts w:ascii="DongTian" w:eastAsia="宋体" w:hAnsi="DongTian" w:cs="宋体" w:hint="eastAsia"/>
                <w:szCs w:val="21"/>
              </w:rPr>
              <w:t>．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能用不同的速度和力度演唱《儿童圆舞曲》旋律片段，并用身体动作和指挥手势</w:t>
            </w:r>
            <w:r>
              <w:rPr>
                <w:rFonts w:ascii="DongTian" w:eastAsia="宋体" w:hAnsi="DongTian" w:cs="宋体" w:hint="eastAsia"/>
                <w:color w:val="000000"/>
                <w:szCs w:val="21"/>
              </w:rPr>
              <w:t>表现</w:t>
            </w:r>
            <w:r>
              <w:rPr>
                <w:rFonts w:ascii="DongTian" w:eastAsia="宋体" w:hAnsi="DongTian" w:cs="宋体" w:hint="eastAsia"/>
                <w:szCs w:val="21"/>
              </w:rPr>
              <w:t>出力度、速度的变化。</w:t>
            </w:r>
          </w:p>
          <w:p w14:paraId="1EEE812C" w14:textId="3AF96D48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2</w:t>
            </w:r>
            <w:r>
              <w:rPr>
                <w:rFonts w:ascii="DongTian" w:eastAsia="宋体" w:hAnsi="DongTian" w:cs="宋体" w:hint="eastAsia"/>
                <w:szCs w:val="21"/>
              </w:rPr>
              <w:t>．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能用不同的速度、力度、声音和气息演唱旋律，依次传递给同学。</w:t>
            </w:r>
          </w:p>
          <w:p w14:paraId="3EDE4515" w14:textId="390ECE0C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3</w:t>
            </w:r>
            <w:r>
              <w:rPr>
                <w:rFonts w:ascii="DongTian" w:eastAsia="宋体" w:hAnsi="DongTian" w:cs="宋体" w:hint="eastAsia"/>
                <w:szCs w:val="21"/>
              </w:rPr>
              <w:t>．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认识降记号，唱</w:t>
            </w:r>
            <w:proofErr w:type="gramStart"/>
            <w:r w:rsidRPr="003E6B2E">
              <w:rPr>
                <w:rFonts w:ascii="DongTian" w:eastAsia="宋体" w:hAnsi="DongTian" w:cs="宋体" w:hint="eastAsia"/>
                <w:szCs w:val="21"/>
              </w:rPr>
              <w:t>准变化音</w:t>
            </w:r>
            <w:proofErr w:type="gramEnd"/>
            <w:r w:rsidRPr="003E6B2E">
              <w:rPr>
                <w:rFonts w:ascii="DongTian" w:eastAsia="宋体" w:hAnsi="DongTian" w:cs="宋体" w:hint="eastAsia"/>
                <w:szCs w:val="21"/>
              </w:rPr>
              <w:t>，对比感受音乐的不同色彩。</w:t>
            </w:r>
          </w:p>
          <w:p w14:paraId="5869DDA1" w14:textId="55D22C34" w:rsidR="00851D4F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4</w:t>
            </w:r>
            <w:r>
              <w:rPr>
                <w:rFonts w:ascii="DongTian" w:eastAsia="宋体" w:hAnsi="DongTian" w:cs="宋体" w:hint="eastAsia"/>
                <w:szCs w:val="21"/>
              </w:rPr>
              <w:t>．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为《游子吟》选择合适的节奏组合，并诵读古诗。</w:t>
            </w:r>
          </w:p>
        </w:tc>
      </w:tr>
      <w:tr w:rsidR="00851D4F" w:rsidRPr="003E6B2E" w14:paraId="45873CED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6C3EEFED" w14:textId="77777777" w:rsidR="00851D4F" w:rsidRPr="003E6B2E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b/>
                <w:bCs/>
                <w:szCs w:val="21"/>
              </w:rPr>
              <w:t>教学内容</w:t>
            </w:r>
          </w:p>
        </w:tc>
      </w:tr>
      <w:tr w:rsidR="00851D4F" w:rsidRPr="003E6B2E" w14:paraId="59ABFF5F" w14:textId="77777777" w:rsidTr="0010288C">
        <w:trPr>
          <w:jc w:val="center"/>
        </w:trPr>
        <w:tc>
          <w:tcPr>
            <w:tcW w:w="5000" w:type="pct"/>
            <w:gridSpan w:val="6"/>
            <w:vAlign w:val="center"/>
          </w:tcPr>
          <w:p w14:paraId="37CACFDF" w14:textId="77777777" w:rsidR="00F82694" w:rsidRPr="003E6B2E" w:rsidRDefault="00F82694" w:rsidP="003E6B2E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b/>
                <w:szCs w:val="21"/>
              </w:rPr>
              <w:t>教学重点</w:t>
            </w:r>
          </w:p>
          <w:p w14:paraId="23D0528D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体验速度、力度、声音和气息对音乐情绪的影响。</w:t>
            </w:r>
          </w:p>
          <w:p w14:paraId="5038597E" w14:textId="77777777" w:rsidR="00F82694" w:rsidRPr="003E6B2E" w:rsidRDefault="00F82694" w:rsidP="003E6B2E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b/>
                <w:szCs w:val="21"/>
              </w:rPr>
              <w:t>教学难点</w:t>
            </w:r>
          </w:p>
          <w:p w14:paraId="063C7D9F" w14:textId="7AF6AB11" w:rsidR="00851D4F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唱</w:t>
            </w:r>
            <w:proofErr w:type="gramStart"/>
            <w:r w:rsidRPr="003E6B2E">
              <w:rPr>
                <w:rFonts w:ascii="DongTian" w:eastAsia="宋体" w:hAnsi="DongTian" w:cs="宋体" w:hint="eastAsia"/>
                <w:szCs w:val="21"/>
              </w:rPr>
              <w:t>准变化音</w:t>
            </w:r>
            <w:proofErr w:type="gramEnd"/>
            <w:r w:rsidRPr="003E6B2E">
              <w:rPr>
                <w:rFonts w:ascii="DongTian" w:eastAsia="宋体" w:hAnsi="DongTian" w:cs="宋体" w:hint="eastAsia"/>
                <w:szCs w:val="21"/>
              </w:rPr>
              <w:t>。</w:t>
            </w:r>
          </w:p>
        </w:tc>
      </w:tr>
      <w:tr w:rsidR="00851D4F" w:rsidRPr="003E6B2E" w14:paraId="2043C3AF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3670CBB6" w14:textId="77777777" w:rsidR="00851D4F" w:rsidRPr="003E6B2E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b/>
                <w:bCs/>
                <w:szCs w:val="21"/>
              </w:rPr>
              <w:t>教学过程</w:t>
            </w:r>
          </w:p>
        </w:tc>
      </w:tr>
      <w:tr w:rsidR="0010288C" w:rsidRPr="003E6B2E" w14:paraId="0D1CF495" w14:textId="77777777" w:rsidTr="00795305">
        <w:trPr>
          <w:jc w:val="center"/>
        </w:trPr>
        <w:tc>
          <w:tcPr>
            <w:tcW w:w="679" w:type="pct"/>
            <w:vAlign w:val="center"/>
          </w:tcPr>
          <w:p w14:paraId="62B6DDC0" w14:textId="77777777" w:rsidR="00851D4F" w:rsidRPr="003E6B2E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b/>
                <w:bCs/>
                <w:szCs w:val="21"/>
              </w:rPr>
              <w:t>教学环节</w:t>
            </w:r>
          </w:p>
        </w:tc>
        <w:tc>
          <w:tcPr>
            <w:tcW w:w="4321" w:type="pct"/>
            <w:gridSpan w:val="5"/>
            <w:vAlign w:val="center"/>
          </w:tcPr>
          <w:p w14:paraId="1C65EC0A" w14:textId="77777777" w:rsidR="00851D4F" w:rsidRPr="003E6B2E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b/>
                <w:bCs/>
                <w:szCs w:val="21"/>
              </w:rPr>
              <w:t>主要师生活动</w:t>
            </w:r>
          </w:p>
        </w:tc>
      </w:tr>
      <w:tr w:rsidR="003E6B2E" w:rsidRPr="003E6B2E" w14:paraId="57655441" w14:textId="77777777" w:rsidTr="00795305">
        <w:trPr>
          <w:jc w:val="center"/>
        </w:trPr>
        <w:tc>
          <w:tcPr>
            <w:tcW w:w="679" w:type="pct"/>
            <w:vAlign w:val="center"/>
          </w:tcPr>
          <w:p w14:paraId="2ADFAD68" w14:textId="7C79EFB3" w:rsidR="003E6B2E" w:rsidRPr="003E6B2E" w:rsidRDefault="003E6B2E" w:rsidP="003E6B2E">
            <w:pPr>
              <w:spacing w:line="360" w:lineRule="auto"/>
              <w:jc w:val="center"/>
              <w:rPr>
                <w:rFonts w:ascii="DongTian" w:eastAsia="宋体" w:hAnsi="DongTian" w:cs="仿宋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故事导入，创设情境</w:t>
            </w:r>
          </w:p>
        </w:tc>
        <w:tc>
          <w:tcPr>
            <w:tcW w:w="4321" w:type="pct"/>
            <w:gridSpan w:val="5"/>
          </w:tcPr>
          <w:p w14:paraId="7584A65D" w14:textId="0A15916C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1</w:t>
            </w:r>
            <w:r>
              <w:rPr>
                <w:rFonts w:ascii="DongTian" w:eastAsia="宋体" w:hAnsi="DongTian" w:cs="宋体" w:hint="eastAsia"/>
                <w:szCs w:val="21"/>
              </w:rPr>
              <w:t>．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播放歌曲《</w:t>
            </w:r>
            <w:r w:rsidR="009E04C1">
              <w:rPr>
                <w:rFonts w:ascii="DongTian" w:eastAsia="宋体" w:hAnsi="DongTian" w:cs="宋体" w:hint="eastAsia"/>
                <w:szCs w:val="21"/>
              </w:rPr>
              <w:t>让爱住我家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》</w:t>
            </w:r>
          </w:p>
          <w:p w14:paraId="7CEF45ED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学生随歌曲走入教室后，教师与学生一起拍手律动。</w:t>
            </w:r>
            <w:bookmarkStart w:id="1" w:name="_Hlk166093375"/>
          </w:p>
          <w:bookmarkEnd w:id="1"/>
          <w:p w14:paraId="025A96F4" w14:textId="4BA273A0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2</w:t>
            </w:r>
            <w:r>
              <w:rPr>
                <w:rFonts w:ascii="DongTian" w:eastAsia="宋体" w:hAnsi="DongTian" w:cs="宋体" w:hint="eastAsia"/>
                <w:szCs w:val="21"/>
              </w:rPr>
              <w:t>．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我的音量我做主</w:t>
            </w:r>
          </w:p>
          <w:p w14:paraId="685DB9DF" w14:textId="128FF464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引导语：同学们，从满族村寨回来后，麦芽就把学会的《摇篮曲》唱给妈妈听</w:t>
            </w:r>
            <w:r w:rsidR="00C538B2">
              <w:rPr>
                <w:rFonts w:ascii="DongTian" w:eastAsia="宋体" w:hAnsi="DongTian" w:cs="宋体" w:hint="eastAsia"/>
                <w:szCs w:val="21"/>
              </w:rPr>
              <w:t>。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妈妈听后，特别感动，轻轻地对麦芽说了声“宝贝，谢谢”，你们知道妈妈是用几级音量说话的吗？</w:t>
            </w:r>
          </w:p>
          <w:p w14:paraId="6EB098CC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学生回答是二级音量，并用动作表现。</w:t>
            </w:r>
          </w:p>
          <w:p w14:paraId="07E2B376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引导语：唱完歌后，麦芽睡觉了，此时，我们应该选择几级音量呢？</w:t>
            </w:r>
          </w:p>
          <w:p w14:paraId="1F0B7855" w14:textId="7A70CA64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学生回答</w:t>
            </w:r>
            <w:r w:rsidR="00C538B2">
              <w:rPr>
                <w:rFonts w:ascii="DongTian" w:eastAsia="宋体" w:hAnsi="DongTian" w:cs="宋体" w:hint="eastAsia"/>
                <w:szCs w:val="21"/>
              </w:rPr>
              <w:t>是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一级音量，并用动作表现。</w:t>
            </w:r>
          </w:p>
          <w:p w14:paraId="16140CC7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引导语：早上，麦芽房间里的闹钟响了，此时是几级音量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?</w:t>
            </w:r>
          </w:p>
          <w:p w14:paraId="1A3AF51A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学生选择三级音量，并模拟闹钟铃声。</w:t>
            </w:r>
          </w:p>
          <w:p w14:paraId="62D9B2DF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师：麦芽吃过早饭，来到学校。今天是周一，晨会上，校长正在宣布上周星级班级名单，此时校长用了几级音量？</w:t>
            </w:r>
          </w:p>
          <w:p w14:paraId="54AFF957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学生选择四级音量。</w:t>
            </w:r>
          </w:p>
          <w:p w14:paraId="7DFD60C2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引导语：操场上的师生为获奖的班级热烈鼓掌，此时，是几级音量？</w:t>
            </w:r>
          </w:p>
          <w:p w14:paraId="7C7CB62A" w14:textId="7C75F0BA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学生选择五级音量，并用动作表现。</w:t>
            </w:r>
          </w:p>
        </w:tc>
      </w:tr>
      <w:tr w:rsidR="003E6B2E" w:rsidRPr="003E6B2E" w14:paraId="3CF19F9F" w14:textId="77777777" w:rsidTr="00795305">
        <w:trPr>
          <w:jc w:val="center"/>
        </w:trPr>
        <w:tc>
          <w:tcPr>
            <w:tcW w:w="679" w:type="pct"/>
            <w:vAlign w:val="center"/>
          </w:tcPr>
          <w:p w14:paraId="655E2A23" w14:textId="6D721ECF" w:rsidR="003E6B2E" w:rsidRPr="003E6B2E" w:rsidRDefault="003E6B2E" w:rsidP="003E6B2E">
            <w:pPr>
              <w:spacing w:line="360" w:lineRule="auto"/>
              <w:jc w:val="center"/>
              <w:rPr>
                <w:rFonts w:ascii="DongTian" w:eastAsia="宋体" w:hAnsi="DongTian" w:cs="仿宋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感受不同的力度与速度</w:t>
            </w:r>
          </w:p>
        </w:tc>
        <w:tc>
          <w:tcPr>
            <w:tcW w:w="4321" w:type="pct"/>
            <w:gridSpan w:val="5"/>
          </w:tcPr>
          <w:p w14:paraId="7FE7BFFC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引导语：同学们，我们在生活中，会用不同的音量等级来表示声音的强弱，那在音乐中，我们会用什么来表示声音的强弱呢？</w:t>
            </w:r>
          </w:p>
          <w:p w14:paraId="78BD2E64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引导语：在音乐上，我们会用不同的力度来表示声音的强弱。现在我们来听一听麦芽和谷风在学校艺术节中演唱的歌曲《儿童圆舞曲》，听完后说一说麦芽和谷风是用什么力度和速度演唱歌曲的。</w:t>
            </w:r>
          </w:p>
          <w:p w14:paraId="0CA9984F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教师播放《儿童圆舞曲》，力度为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f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，速度为稍快。</w:t>
            </w:r>
          </w:p>
          <w:p w14:paraId="6144CA6A" w14:textId="0D5FD816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引导语：小九被麦芽和谷风的歌声吸引了，她也学着演唱《儿童圆舞曲》，你们听听小九是用怎样的力度和速度来演唱歌曲的。</w:t>
            </w:r>
          </w:p>
          <w:p w14:paraId="27163BCC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教师播放《儿童圆舞曲》，力度为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p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，速度为慢速。</w:t>
            </w:r>
          </w:p>
          <w:p w14:paraId="1B00BB2E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教师：大家的感受真不错，在音乐中，我们会用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f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表示强，用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p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表示弱。现在，请你们模仿老师的动作，为麦芽和谷风、小九的演唱指挥吧，注意歌曲的力度和速度。</w:t>
            </w:r>
          </w:p>
          <w:p w14:paraId="0619A4CA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教师播放不同速度和力度的《儿童圆舞曲》，学生随音乐指挥。</w:t>
            </w:r>
          </w:p>
          <w:p w14:paraId="20D37B07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引导语：老师想问问同学们，你们觉得哪种力度和速度更适合用来演唱《儿童圆舞曲》呢？</w:t>
            </w:r>
          </w:p>
          <w:p w14:paraId="6C23845F" w14:textId="55FFE5A5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引导语：圆舞曲是一种舞曲，三拍子，情绪</w:t>
            </w:r>
            <w:r w:rsidR="00C538B2">
              <w:rPr>
                <w:rFonts w:ascii="DongTian" w:eastAsia="宋体" w:hAnsi="DongTian" w:cs="宋体" w:hint="eastAsia"/>
                <w:szCs w:val="21"/>
              </w:rPr>
              <w:t>欢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快，所以</w:t>
            </w:r>
            <w:r w:rsidR="00C538B2">
              <w:rPr>
                <w:rFonts w:ascii="DongTian" w:eastAsia="宋体" w:hAnsi="DongTian" w:cs="宋体" w:hint="eastAsia"/>
                <w:szCs w:val="21"/>
              </w:rPr>
              <w:t>这首歌曲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更适合用稍快的速度和强的力度演唱。同学们在以后的音乐学习中，也要注意这一点，要根据具体的作品来选择合适的力度和速度。</w:t>
            </w:r>
          </w:p>
          <w:p w14:paraId="299A1FA2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引导语：请同学们再听一听，接下来老师弹奏的旋律的力度和速度又有什么不一样呢？</w:t>
            </w:r>
          </w:p>
          <w:p w14:paraId="18BC4BB7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教师弹奏歌曲《儿童圆舞曲》的两句旋律，第一句的力度用强，速度用稍快，第一句结尾过渡到第二句时，力度从强到弱，速度由快到慢。</w:t>
            </w:r>
          </w:p>
          <w:p w14:paraId="374DC0FE" w14:textId="44FFB26F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引导语：同学们听</w:t>
            </w:r>
            <w:r w:rsidR="00F43307">
              <w:rPr>
                <w:rFonts w:hint="eastAsia"/>
                <w:color w:val="000000"/>
              </w:rPr>
              <w:t>得</w:t>
            </w:r>
            <w:r>
              <w:rPr>
                <w:rFonts w:ascii="DongTian" w:eastAsia="宋体" w:hAnsi="DongTian" w:cs="宋体" w:hint="eastAsia"/>
                <w:szCs w:val="21"/>
              </w:rPr>
              <w:t>很仔细，与音量等级一样，音乐中的力度也有等级，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有</w:t>
            </w:r>
            <w:r w:rsidR="00C538B2">
              <w:rPr>
                <w:rFonts w:ascii="DongTian" w:eastAsia="宋体" w:hAnsi="DongTian" w:cs="宋体" w:hint="eastAsia"/>
                <w:szCs w:val="21"/>
              </w:rPr>
              <w:t>极弱、中弱、弱、中强、强、极强等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，这些都是常用的力度记号。同样，速度也有等级，有慢速、中速、中速稍快、快速等。</w:t>
            </w:r>
          </w:p>
        </w:tc>
      </w:tr>
      <w:tr w:rsidR="003E6B2E" w:rsidRPr="003E6B2E" w14:paraId="0C5EEB06" w14:textId="77777777" w:rsidTr="00795305">
        <w:trPr>
          <w:jc w:val="center"/>
        </w:trPr>
        <w:tc>
          <w:tcPr>
            <w:tcW w:w="679" w:type="pct"/>
            <w:vAlign w:val="center"/>
          </w:tcPr>
          <w:p w14:paraId="1C857E51" w14:textId="29673F28" w:rsidR="003E6B2E" w:rsidRPr="003E6B2E" w:rsidRDefault="003E6B2E" w:rsidP="003E6B2E">
            <w:pPr>
              <w:spacing w:line="360" w:lineRule="auto"/>
              <w:jc w:val="center"/>
              <w:rPr>
                <w:rFonts w:ascii="DongTian" w:eastAsia="宋体" w:hAnsi="DongTian" w:cs="仿宋"/>
                <w:color w:val="000000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学习降记号</w:t>
            </w:r>
          </w:p>
        </w:tc>
        <w:tc>
          <w:tcPr>
            <w:tcW w:w="4321" w:type="pct"/>
            <w:gridSpan w:val="5"/>
          </w:tcPr>
          <w:p w14:paraId="78A5880B" w14:textId="1A36D79F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引导语：同学们，学校艺术节活动丰富多彩，既有表演，又有游戏。这不，麦芽和谷风邀请我们一起参加游戏。第一个游戏是演唱旋律。</w:t>
            </w:r>
          </w:p>
          <w:p w14:paraId="01610ECD" w14:textId="24AC108D" w:rsidR="003E6B2E" w:rsidRPr="003E6B2E" w:rsidRDefault="00F221F4" w:rsidP="003E6B2E">
            <w:pPr>
              <w:spacing w:line="360" w:lineRule="auto"/>
              <w:jc w:val="center"/>
              <w:textAlignment w:val="center"/>
              <w:rPr>
                <w:rFonts w:ascii="DongTian" w:eastAsia="宋体" w:hAnsi="DongTian"/>
              </w:rPr>
            </w:pPr>
            <w:r w:rsidRPr="00F221F4">
              <w:rPr>
                <w:rFonts w:ascii="DongTian" w:eastAsia="宋体" w:hAnsi="DongTian"/>
                <w:noProof/>
              </w:rPr>
              <w:drawing>
                <wp:inline distT="0" distB="0" distL="0" distR="0" wp14:anchorId="2E5EB194" wp14:editId="2AF01E4C">
                  <wp:extent cx="3706578" cy="782727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3683" cy="792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C788EB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（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1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）学生读节奏。</w:t>
            </w:r>
          </w:p>
          <w:p w14:paraId="50DC519B" w14:textId="206D35AD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（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2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）</w:t>
            </w:r>
            <w:r w:rsidR="00C538B2">
              <w:rPr>
                <w:rFonts w:ascii="DongTian" w:eastAsia="宋体" w:hAnsi="DongTian" w:cs="宋体" w:hint="eastAsia"/>
                <w:szCs w:val="21"/>
              </w:rPr>
              <w:t>学生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视唱乐谱，可加入手势。</w:t>
            </w:r>
          </w:p>
          <w:p w14:paraId="2F3384A2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引导语：同学们听一听我唱的有什么不一样？</w:t>
            </w:r>
          </w:p>
          <w:p w14:paraId="66740A6C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教师演唱</w:t>
            </w:r>
            <w:proofErr w:type="gramStart"/>
            <w:r w:rsidRPr="003E6B2E">
              <w:rPr>
                <w:rFonts w:ascii="DongTian" w:eastAsia="宋体" w:hAnsi="DongTian" w:cs="宋体" w:hint="eastAsia"/>
                <w:szCs w:val="21"/>
              </w:rPr>
              <w:t>带变化音</w:t>
            </w:r>
            <w:proofErr w:type="gramEnd"/>
            <w:r w:rsidRPr="003E6B2E">
              <w:rPr>
                <w:rFonts w:ascii="DongTian" w:eastAsia="宋体" w:hAnsi="DongTian" w:cs="宋体" w:hint="eastAsia"/>
                <w:szCs w:val="21"/>
              </w:rPr>
              <w:t>的乐句。</w:t>
            </w:r>
          </w:p>
          <w:p w14:paraId="0CC0CDB2" w14:textId="3C6B2409" w:rsidR="003E6B2E" w:rsidRPr="003E6B2E" w:rsidRDefault="00F221F4" w:rsidP="003E6B2E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F221F4">
              <w:rPr>
                <w:rFonts w:ascii="DongTian" w:eastAsia="宋体" w:hAnsi="DongTian" w:cs="宋体"/>
                <w:noProof/>
                <w:szCs w:val="21"/>
              </w:rPr>
              <w:drawing>
                <wp:inline distT="0" distB="0" distL="0" distR="0" wp14:anchorId="6CD70F9F" wp14:editId="1175723E">
                  <wp:extent cx="3819525" cy="894411"/>
                  <wp:effectExtent l="0" t="0" r="0" b="127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0294" cy="908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9FCDD3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引导语：老师演唱的旋律中出现了一个音乐记号，它的</w:t>
            </w:r>
            <w:proofErr w:type="gramStart"/>
            <w:r w:rsidRPr="003E6B2E">
              <w:rPr>
                <w:rFonts w:ascii="DongTian" w:eastAsia="宋体" w:hAnsi="DongTian" w:cs="宋体" w:hint="eastAsia"/>
                <w:szCs w:val="21"/>
              </w:rPr>
              <w:t>名字叫降记号</w:t>
            </w:r>
            <w:proofErr w:type="gramEnd"/>
            <w:r w:rsidRPr="003E6B2E">
              <w:rPr>
                <w:rFonts w:ascii="DongTian" w:eastAsia="宋体" w:hAnsi="DongTian" w:cs="宋体" w:hint="eastAsia"/>
                <w:szCs w:val="21"/>
              </w:rPr>
              <w:t>，它出现在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mi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的前面，所以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mi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的音高降低了。大家还记得这个记号叫什么名字吗？对了，还原记号，它的出现让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mi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又回到原来的音高。现在请同学们跟着老师来唱一唱这句旋律。</w:t>
            </w:r>
          </w:p>
          <w:p w14:paraId="1CA7FF48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引导语：你们能加入歌词唱一唱吗？</w:t>
            </w:r>
          </w:p>
          <w:p w14:paraId="73F928A5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学生填词完整演唱这句旋律。</w:t>
            </w:r>
          </w:p>
          <w:p w14:paraId="38994AB0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引导语：为了能让我们的节目更有趣，麦芽请同学们分成三组，每组同学按照不同的力度、速度、语气演唱这条旋律。</w:t>
            </w:r>
          </w:p>
          <w:p w14:paraId="2AEACA48" w14:textId="3BE5783B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引导语：请同学们说说，用不同的力度、速度、语气演唱，会带来什么不同的感受。</w:t>
            </w:r>
          </w:p>
        </w:tc>
      </w:tr>
      <w:tr w:rsidR="003E6B2E" w:rsidRPr="003E6B2E" w14:paraId="1293C896" w14:textId="77777777" w:rsidTr="00795305">
        <w:trPr>
          <w:jc w:val="center"/>
        </w:trPr>
        <w:tc>
          <w:tcPr>
            <w:tcW w:w="679" w:type="pct"/>
            <w:vAlign w:val="center"/>
          </w:tcPr>
          <w:p w14:paraId="306B07DE" w14:textId="789B04FC" w:rsidR="003E6B2E" w:rsidRPr="003E6B2E" w:rsidRDefault="00C538B2" w:rsidP="003E6B2E">
            <w:pPr>
              <w:pStyle w:val="ab"/>
              <w:rPr>
                <w:rFonts w:ascii="DongTian" w:eastAsia="宋体" w:hAnsi="DongTian"/>
              </w:rPr>
            </w:pPr>
            <w:r w:rsidRPr="003E6B2E">
              <w:rPr>
                <w:rFonts w:ascii="DongTian" w:eastAsia="宋体" w:hAnsi="DongTian" w:cs="宋体" w:hint="eastAsia"/>
                <w:color w:val="000000" w:themeColor="text1"/>
              </w:rPr>
              <w:t>编</w:t>
            </w:r>
            <w:r w:rsidR="003E6B2E" w:rsidRPr="003E6B2E">
              <w:rPr>
                <w:rFonts w:ascii="DongTian" w:eastAsia="宋体" w:hAnsi="DongTian" w:cs="宋体" w:hint="eastAsia"/>
                <w:color w:val="000000" w:themeColor="text1"/>
              </w:rPr>
              <w:t>创节奏</w:t>
            </w:r>
          </w:p>
        </w:tc>
        <w:tc>
          <w:tcPr>
            <w:tcW w:w="4321" w:type="pct"/>
            <w:gridSpan w:val="5"/>
          </w:tcPr>
          <w:p w14:paraId="1A26CA3D" w14:textId="5572A464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引导语：同学们，第二个游戏是即兴</w:t>
            </w:r>
            <w:r w:rsidR="00C538B2">
              <w:rPr>
                <w:rFonts w:ascii="DongTian" w:eastAsia="宋体" w:hAnsi="DongTian" w:cs="宋体" w:hint="eastAsia"/>
                <w:szCs w:val="21"/>
              </w:rPr>
              <w:t>朗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诵古诗。</w:t>
            </w:r>
          </w:p>
          <w:p w14:paraId="5D294A1E" w14:textId="2FAB3B86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教师出示古诗《游子吟》，学生</w:t>
            </w:r>
            <w:r w:rsidR="00C538B2">
              <w:rPr>
                <w:rFonts w:ascii="DongTian" w:eastAsia="宋体" w:hAnsi="DongTian" w:cs="宋体" w:hint="eastAsia"/>
                <w:szCs w:val="21"/>
              </w:rPr>
              <w:t>朗诵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。</w:t>
            </w:r>
          </w:p>
          <w:p w14:paraId="140D5770" w14:textId="6E1B3D9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引导语：同学们的朗诵都很相似，那有什么办法能让你们每个人的朗诵都与众不同呢？现在，老师将你们分为四组，请你们从老师提供的这些节奏型中选择你们认为合适的节奏</w:t>
            </w:r>
            <w:r w:rsidR="00C538B2">
              <w:rPr>
                <w:rFonts w:ascii="DongTian" w:eastAsia="宋体" w:hAnsi="DongTian" w:cs="宋体" w:hint="eastAsia"/>
                <w:szCs w:val="21"/>
              </w:rPr>
              <w:t>型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并自由组合，来读一读古诗。</w:t>
            </w:r>
          </w:p>
          <w:p w14:paraId="5EE024CC" w14:textId="77777777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学生分组编创节奏并朗诵古诗。</w:t>
            </w:r>
          </w:p>
          <w:p w14:paraId="57F0A064" w14:textId="230D0BEE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引导语：同学们真的非常有创意。现在请四组同学合作表演，接龙</w:t>
            </w:r>
            <w:r w:rsidR="00C538B2">
              <w:rPr>
                <w:rFonts w:ascii="DongTian" w:eastAsia="宋体" w:hAnsi="DongTian" w:cs="宋体" w:hint="eastAsia"/>
                <w:szCs w:val="21"/>
              </w:rPr>
              <w:t>朗</w:t>
            </w:r>
            <w:r w:rsidRPr="003E6B2E">
              <w:rPr>
                <w:rFonts w:ascii="DongTian" w:eastAsia="宋体" w:hAnsi="DongTian" w:cs="宋体" w:hint="eastAsia"/>
                <w:szCs w:val="21"/>
              </w:rPr>
              <w:t>诵古诗吧。</w:t>
            </w:r>
          </w:p>
          <w:p w14:paraId="15199C74" w14:textId="454606F3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仿宋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教师：大家朗诵得真不错，希望同学们回家后给自己的爸爸妈妈表演一下。</w:t>
            </w:r>
          </w:p>
        </w:tc>
      </w:tr>
      <w:tr w:rsidR="003E6B2E" w:rsidRPr="003E6B2E" w14:paraId="2123640F" w14:textId="77777777" w:rsidTr="00795305">
        <w:trPr>
          <w:jc w:val="center"/>
        </w:trPr>
        <w:tc>
          <w:tcPr>
            <w:tcW w:w="679" w:type="pct"/>
            <w:vAlign w:val="center"/>
          </w:tcPr>
          <w:p w14:paraId="45DBF2C9" w14:textId="4FE12051" w:rsidR="003E6B2E" w:rsidRPr="003E6B2E" w:rsidRDefault="00C538B2" w:rsidP="003E6B2E">
            <w:pPr>
              <w:pStyle w:val="ab"/>
              <w:rPr>
                <w:rFonts w:ascii="DongTian" w:eastAsia="宋体" w:hAnsi="DongTian" w:cs="宋体"/>
                <w:color w:val="000000" w:themeColor="text1"/>
              </w:rPr>
            </w:pPr>
            <w:r>
              <w:rPr>
                <w:rFonts w:ascii="DongTian" w:eastAsia="宋体" w:hAnsi="DongTian" w:cs="宋体" w:hint="eastAsia"/>
              </w:rPr>
              <w:t>课堂小</w:t>
            </w:r>
            <w:r w:rsidR="003E6B2E" w:rsidRPr="003E6B2E">
              <w:rPr>
                <w:rFonts w:ascii="DongTian" w:eastAsia="宋体" w:hAnsi="DongTian" w:cs="宋体" w:hint="eastAsia"/>
              </w:rPr>
              <w:t>结</w:t>
            </w:r>
          </w:p>
        </w:tc>
        <w:tc>
          <w:tcPr>
            <w:tcW w:w="4321" w:type="pct"/>
            <w:gridSpan w:val="5"/>
          </w:tcPr>
          <w:p w14:paraId="21FDD00E" w14:textId="0E6A01A1" w:rsidR="003E6B2E" w:rsidRPr="003E6B2E" w:rsidRDefault="003E6B2E" w:rsidP="003E6B2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E6B2E">
              <w:rPr>
                <w:rFonts w:ascii="DongTian" w:eastAsia="宋体" w:hAnsi="DongTian" w:cs="宋体" w:hint="eastAsia"/>
                <w:szCs w:val="21"/>
              </w:rPr>
              <w:t>同学们，在本单元学习中，我们不仅帮助了松鼠一家，参观了满族村寨，听到了很多《摇篮曲》，还和麦芽、谷风、小</w:t>
            </w:r>
            <w:proofErr w:type="gramStart"/>
            <w:r w:rsidRPr="003E6B2E">
              <w:rPr>
                <w:rFonts w:ascii="DongTian" w:eastAsia="宋体" w:hAnsi="DongTian" w:cs="宋体" w:hint="eastAsia"/>
                <w:szCs w:val="21"/>
              </w:rPr>
              <w:t>九一起</w:t>
            </w:r>
            <w:proofErr w:type="gramEnd"/>
            <w:r w:rsidRPr="003E6B2E">
              <w:rPr>
                <w:rFonts w:ascii="DongTian" w:eastAsia="宋体" w:hAnsi="DongTian" w:cs="宋体" w:hint="eastAsia"/>
                <w:szCs w:val="21"/>
              </w:rPr>
              <w:t>参加了快乐的艺术节，收获了很多的音乐知识。相信在下次的旅程中，你们会学到更多的知识，交到更多的朋友。</w:t>
            </w:r>
          </w:p>
        </w:tc>
      </w:tr>
    </w:tbl>
    <w:p w14:paraId="4A82F00B" w14:textId="77777777" w:rsidR="008F23F1" w:rsidRPr="003E6B2E" w:rsidRDefault="008F23F1">
      <w:pPr>
        <w:spacing w:line="360" w:lineRule="auto"/>
        <w:textAlignment w:val="center"/>
        <w:rPr>
          <w:rFonts w:ascii="DongTian" w:eastAsia="宋体" w:hAnsi="DongTian" w:cs="Times New Roman"/>
          <w:b/>
          <w:bCs/>
          <w:szCs w:val="21"/>
        </w:rPr>
      </w:pPr>
    </w:p>
    <w:sectPr w:rsidR="008F23F1" w:rsidRPr="003E6B2E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9466A" w14:textId="77777777" w:rsidR="00F45417" w:rsidRDefault="00F45417">
      <w:r>
        <w:separator/>
      </w:r>
    </w:p>
  </w:endnote>
  <w:endnote w:type="continuationSeparator" w:id="0">
    <w:p w14:paraId="41015ED0" w14:textId="77777777" w:rsidR="00F45417" w:rsidRDefault="00F4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E3741F92-823A-4947-B3C5-68A53147388E}"/>
    <w:embedBold r:id="rId2" w:subsetted="1" w:fontKey="{E8341117-B5D4-41BB-A474-EA01EBABB56B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ngTi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3" w:subsetted="1" w:fontKey="{A925A5E4-617F-4480-9657-65E17BF1C27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6838046"/>
      <w:docPartObj>
        <w:docPartGallery w:val="Page Numbers (Bottom of Page)"/>
        <w:docPartUnique/>
      </w:docPartObj>
    </w:sdtPr>
    <w:sdtEndPr>
      <w:rPr>
        <w:rFonts w:ascii="DongTian" w:hAnsi="DongTian" w:cs="DongTian"/>
        <w:sz w:val="21"/>
        <w:szCs w:val="21"/>
      </w:rPr>
    </w:sdtEndPr>
    <w:sdtContent>
      <w:p w14:paraId="14DD9962" w14:textId="77777777" w:rsidR="008F23F1" w:rsidRPr="0095649A" w:rsidRDefault="0095649A" w:rsidP="0095649A">
        <w:pPr>
          <w:pStyle w:val="a7"/>
          <w:jc w:val="center"/>
          <w:rPr>
            <w:rFonts w:ascii="DongTian" w:hAnsi="DongTian" w:cs="DongTian"/>
            <w:sz w:val="21"/>
            <w:szCs w:val="21"/>
          </w:rPr>
        </w:pPr>
        <w:r w:rsidRPr="0095649A">
          <w:rPr>
            <w:rFonts w:ascii="DongTian" w:hAnsi="DongTian" w:cs="DongTian"/>
            <w:sz w:val="21"/>
            <w:szCs w:val="21"/>
          </w:rPr>
          <w:fldChar w:fldCharType="begin"/>
        </w:r>
        <w:r w:rsidRPr="0095649A">
          <w:rPr>
            <w:rFonts w:ascii="DongTian" w:hAnsi="DongTian" w:cs="DongTian"/>
            <w:sz w:val="21"/>
            <w:szCs w:val="21"/>
          </w:rPr>
          <w:instrText>PAGE   \* MERGEFORMAT</w:instrText>
        </w:r>
        <w:r w:rsidRPr="0095649A">
          <w:rPr>
            <w:rFonts w:ascii="DongTian" w:hAnsi="DongTian" w:cs="DongTian"/>
            <w:sz w:val="21"/>
            <w:szCs w:val="21"/>
          </w:rPr>
          <w:fldChar w:fldCharType="separate"/>
        </w:r>
        <w:r w:rsidR="00BB3C9E" w:rsidRPr="00BB3C9E">
          <w:rPr>
            <w:rFonts w:ascii="DongTian" w:hAnsi="DongTian" w:cs="DongTian"/>
            <w:noProof/>
            <w:sz w:val="21"/>
            <w:szCs w:val="21"/>
            <w:lang w:val="zh-CN"/>
          </w:rPr>
          <w:t>2</w:t>
        </w:r>
        <w:r w:rsidRPr="0095649A">
          <w:rPr>
            <w:rFonts w:ascii="DongTian" w:hAnsi="DongTian" w:cs="DongTi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DC928" w14:textId="77777777" w:rsidR="00F45417" w:rsidRDefault="00F45417">
      <w:r>
        <w:separator/>
      </w:r>
    </w:p>
  </w:footnote>
  <w:footnote w:type="continuationSeparator" w:id="0">
    <w:p w14:paraId="5DA52B9E" w14:textId="77777777" w:rsidR="00F45417" w:rsidRDefault="00F45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DD753" w14:textId="77777777" w:rsidR="00607CC6" w:rsidRPr="0095649A" w:rsidRDefault="0095649A" w:rsidP="0095649A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宋体" w:eastAsia="宋体" w:hAnsi="宋体"/>
        <w:sz w:val="28"/>
        <w:szCs w:val="28"/>
      </w:rPr>
    </w:pPr>
    <w:r w:rsidRPr="008204B3">
      <w:rPr>
        <w:rFonts w:ascii="宋体" w:eastAsia="宋体" w:hAnsi="宋体" w:hint="eastAsia"/>
        <w:sz w:val="28"/>
        <w:szCs w:val="28"/>
      </w:rPr>
      <w:t>人</w:t>
    </w:r>
    <w:proofErr w:type="gramStart"/>
    <w:r w:rsidRPr="008204B3">
      <w:rPr>
        <w:rFonts w:ascii="宋体" w:eastAsia="宋体" w:hAnsi="宋体" w:hint="eastAsia"/>
        <w:sz w:val="28"/>
        <w:szCs w:val="28"/>
      </w:rPr>
      <w:t>教教学</w:t>
    </w:r>
    <w:proofErr w:type="gramEnd"/>
    <w:r w:rsidRPr="008204B3">
      <w:rPr>
        <w:rFonts w:ascii="宋体" w:eastAsia="宋体" w:hAnsi="宋体" w:hint="eastAsia"/>
        <w:sz w:val="28"/>
        <w:szCs w:val="28"/>
      </w:rPr>
      <w:t>易课程资源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removeDateAndTime/>
  <w:displayBackgroundShape/>
  <w:embedTrueTypeFonts/>
  <w:embedSystemFonts/>
  <w:saveSubset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E3OWU4MGZkNWExOTk3ZDg4OTA4NGVmYTRkYjMyMDYifQ=="/>
  </w:docVars>
  <w:rsids>
    <w:rsidRoot w:val="00B733BA"/>
    <w:rsid w:val="00003A1B"/>
    <w:rsid w:val="00013370"/>
    <w:rsid w:val="000151F3"/>
    <w:rsid w:val="00016D5A"/>
    <w:rsid w:val="000232D7"/>
    <w:rsid w:val="000302C3"/>
    <w:rsid w:val="00033D09"/>
    <w:rsid w:val="00061DB6"/>
    <w:rsid w:val="00075E41"/>
    <w:rsid w:val="00080472"/>
    <w:rsid w:val="00087CA9"/>
    <w:rsid w:val="000A6E0F"/>
    <w:rsid w:val="000C142C"/>
    <w:rsid w:val="000C2841"/>
    <w:rsid w:val="000C3657"/>
    <w:rsid w:val="000D1D2F"/>
    <w:rsid w:val="000E1178"/>
    <w:rsid w:val="001014CA"/>
    <w:rsid w:val="0010288C"/>
    <w:rsid w:val="00120DF2"/>
    <w:rsid w:val="001218B2"/>
    <w:rsid w:val="0012572F"/>
    <w:rsid w:val="001358B7"/>
    <w:rsid w:val="001421E5"/>
    <w:rsid w:val="00152C90"/>
    <w:rsid w:val="001532D4"/>
    <w:rsid w:val="0015496A"/>
    <w:rsid w:val="00161CE3"/>
    <w:rsid w:val="00171FEA"/>
    <w:rsid w:val="00173999"/>
    <w:rsid w:val="0019744F"/>
    <w:rsid w:val="001A469F"/>
    <w:rsid w:val="001B1783"/>
    <w:rsid w:val="001C424E"/>
    <w:rsid w:val="001C78C6"/>
    <w:rsid w:val="001D0623"/>
    <w:rsid w:val="001D795C"/>
    <w:rsid w:val="00210E69"/>
    <w:rsid w:val="002129DF"/>
    <w:rsid w:val="00214A3F"/>
    <w:rsid w:val="0021623F"/>
    <w:rsid w:val="002250EB"/>
    <w:rsid w:val="0023755C"/>
    <w:rsid w:val="0024230A"/>
    <w:rsid w:val="00243B6B"/>
    <w:rsid w:val="00244244"/>
    <w:rsid w:val="00276671"/>
    <w:rsid w:val="0027683D"/>
    <w:rsid w:val="002820AB"/>
    <w:rsid w:val="002849FB"/>
    <w:rsid w:val="00294D2D"/>
    <w:rsid w:val="002C317B"/>
    <w:rsid w:val="002E1239"/>
    <w:rsid w:val="002F1376"/>
    <w:rsid w:val="002F5032"/>
    <w:rsid w:val="00311049"/>
    <w:rsid w:val="003630AB"/>
    <w:rsid w:val="00364B76"/>
    <w:rsid w:val="0036739A"/>
    <w:rsid w:val="0037235E"/>
    <w:rsid w:val="003A20C3"/>
    <w:rsid w:val="003B01FE"/>
    <w:rsid w:val="003B17C7"/>
    <w:rsid w:val="003B6439"/>
    <w:rsid w:val="003B69B3"/>
    <w:rsid w:val="003C3242"/>
    <w:rsid w:val="003C4B1F"/>
    <w:rsid w:val="003D1166"/>
    <w:rsid w:val="003D760E"/>
    <w:rsid w:val="003E3382"/>
    <w:rsid w:val="003E4DEE"/>
    <w:rsid w:val="003E6B2E"/>
    <w:rsid w:val="004037D7"/>
    <w:rsid w:val="00410B9D"/>
    <w:rsid w:val="004153F9"/>
    <w:rsid w:val="00422535"/>
    <w:rsid w:val="004238BB"/>
    <w:rsid w:val="00423C33"/>
    <w:rsid w:val="004268F4"/>
    <w:rsid w:val="00430C06"/>
    <w:rsid w:val="00442721"/>
    <w:rsid w:val="0044756A"/>
    <w:rsid w:val="0045579B"/>
    <w:rsid w:val="00497D2F"/>
    <w:rsid w:val="004E2613"/>
    <w:rsid w:val="004F013B"/>
    <w:rsid w:val="004F06DA"/>
    <w:rsid w:val="005039E4"/>
    <w:rsid w:val="00525AEE"/>
    <w:rsid w:val="00537E71"/>
    <w:rsid w:val="0054660F"/>
    <w:rsid w:val="005638FB"/>
    <w:rsid w:val="00566EF4"/>
    <w:rsid w:val="00586E34"/>
    <w:rsid w:val="00595589"/>
    <w:rsid w:val="005A3763"/>
    <w:rsid w:val="005B6C33"/>
    <w:rsid w:val="005D263C"/>
    <w:rsid w:val="005D4475"/>
    <w:rsid w:val="005D6B0E"/>
    <w:rsid w:val="005E3476"/>
    <w:rsid w:val="005E3D1F"/>
    <w:rsid w:val="00601D45"/>
    <w:rsid w:val="0060205F"/>
    <w:rsid w:val="00607CC6"/>
    <w:rsid w:val="006102BF"/>
    <w:rsid w:val="006128BA"/>
    <w:rsid w:val="00615264"/>
    <w:rsid w:val="00623E43"/>
    <w:rsid w:val="00656CC2"/>
    <w:rsid w:val="006609EA"/>
    <w:rsid w:val="006731D6"/>
    <w:rsid w:val="00680140"/>
    <w:rsid w:val="006862CC"/>
    <w:rsid w:val="006979AF"/>
    <w:rsid w:val="006A0029"/>
    <w:rsid w:val="006A16C1"/>
    <w:rsid w:val="006A3719"/>
    <w:rsid w:val="006A3DC8"/>
    <w:rsid w:val="006B24E2"/>
    <w:rsid w:val="006C3B57"/>
    <w:rsid w:val="006D105D"/>
    <w:rsid w:val="006D431C"/>
    <w:rsid w:val="006E114F"/>
    <w:rsid w:val="006F49B1"/>
    <w:rsid w:val="007026D9"/>
    <w:rsid w:val="00706046"/>
    <w:rsid w:val="00712159"/>
    <w:rsid w:val="007255D5"/>
    <w:rsid w:val="00734F43"/>
    <w:rsid w:val="007950B9"/>
    <w:rsid w:val="00795305"/>
    <w:rsid w:val="007B08D3"/>
    <w:rsid w:val="007B48E3"/>
    <w:rsid w:val="007B59F7"/>
    <w:rsid w:val="007D4B3A"/>
    <w:rsid w:val="00804890"/>
    <w:rsid w:val="00822A74"/>
    <w:rsid w:val="00837E11"/>
    <w:rsid w:val="00851D4F"/>
    <w:rsid w:val="00864428"/>
    <w:rsid w:val="00864549"/>
    <w:rsid w:val="00871BAE"/>
    <w:rsid w:val="008731CA"/>
    <w:rsid w:val="0088692C"/>
    <w:rsid w:val="00891BD7"/>
    <w:rsid w:val="008A1CF4"/>
    <w:rsid w:val="008C1452"/>
    <w:rsid w:val="008C7F26"/>
    <w:rsid w:val="008F2140"/>
    <w:rsid w:val="008F23F1"/>
    <w:rsid w:val="00911DB5"/>
    <w:rsid w:val="00927064"/>
    <w:rsid w:val="00936E58"/>
    <w:rsid w:val="00943AF7"/>
    <w:rsid w:val="0095649A"/>
    <w:rsid w:val="009601C7"/>
    <w:rsid w:val="00965FA3"/>
    <w:rsid w:val="00983069"/>
    <w:rsid w:val="009A7082"/>
    <w:rsid w:val="009B4E40"/>
    <w:rsid w:val="009C09D2"/>
    <w:rsid w:val="009C7BD2"/>
    <w:rsid w:val="009E04C1"/>
    <w:rsid w:val="00A30811"/>
    <w:rsid w:val="00A3698B"/>
    <w:rsid w:val="00A4762E"/>
    <w:rsid w:val="00A53926"/>
    <w:rsid w:val="00A64888"/>
    <w:rsid w:val="00A65064"/>
    <w:rsid w:val="00A65ED3"/>
    <w:rsid w:val="00A66BE5"/>
    <w:rsid w:val="00A66C16"/>
    <w:rsid w:val="00A70C92"/>
    <w:rsid w:val="00A70F6E"/>
    <w:rsid w:val="00A923B0"/>
    <w:rsid w:val="00AB6A67"/>
    <w:rsid w:val="00AC26BD"/>
    <w:rsid w:val="00AE14BC"/>
    <w:rsid w:val="00AE1D29"/>
    <w:rsid w:val="00AE38B0"/>
    <w:rsid w:val="00AE5933"/>
    <w:rsid w:val="00AF7F12"/>
    <w:rsid w:val="00B02067"/>
    <w:rsid w:val="00B027AE"/>
    <w:rsid w:val="00B05D97"/>
    <w:rsid w:val="00B447A9"/>
    <w:rsid w:val="00B536D9"/>
    <w:rsid w:val="00B62398"/>
    <w:rsid w:val="00B733BA"/>
    <w:rsid w:val="00B932DE"/>
    <w:rsid w:val="00B96B5F"/>
    <w:rsid w:val="00BA3183"/>
    <w:rsid w:val="00BB17A8"/>
    <w:rsid w:val="00BB3C9E"/>
    <w:rsid w:val="00BC1D02"/>
    <w:rsid w:val="00C060A3"/>
    <w:rsid w:val="00C1023A"/>
    <w:rsid w:val="00C16EFF"/>
    <w:rsid w:val="00C20C4E"/>
    <w:rsid w:val="00C26325"/>
    <w:rsid w:val="00C538B2"/>
    <w:rsid w:val="00C64380"/>
    <w:rsid w:val="00C66C66"/>
    <w:rsid w:val="00C70B41"/>
    <w:rsid w:val="00C76334"/>
    <w:rsid w:val="00CB6B55"/>
    <w:rsid w:val="00CC0789"/>
    <w:rsid w:val="00CD315F"/>
    <w:rsid w:val="00CE0DDD"/>
    <w:rsid w:val="00CF157B"/>
    <w:rsid w:val="00CF5E8C"/>
    <w:rsid w:val="00D07454"/>
    <w:rsid w:val="00D27B85"/>
    <w:rsid w:val="00D42696"/>
    <w:rsid w:val="00D47FC6"/>
    <w:rsid w:val="00D64A96"/>
    <w:rsid w:val="00D73C67"/>
    <w:rsid w:val="00D96AFE"/>
    <w:rsid w:val="00DA3210"/>
    <w:rsid w:val="00DA78F6"/>
    <w:rsid w:val="00DE579E"/>
    <w:rsid w:val="00DE668D"/>
    <w:rsid w:val="00DE6A89"/>
    <w:rsid w:val="00E06DA2"/>
    <w:rsid w:val="00E20D3F"/>
    <w:rsid w:val="00E24E6F"/>
    <w:rsid w:val="00E303C3"/>
    <w:rsid w:val="00E31D1A"/>
    <w:rsid w:val="00E352E6"/>
    <w:rsid w:val="00E42589"/>
    <w:rsid w:val="00E57014"/>
    <w:rsid w:val="00E64AD0"/>
    <w:rsid w:val="00E912D5"/>
    <w:rsid w:val="00EC27B4"/>
    <w:rsid w:val="00EC35C1"/>
    <w:rsid w:val="00EC46D8"/>
    <w:rsid w:val="00ED21ED"/>
    <w:rsid w:val="00EF604B"/>
    <w:rsid w:val="00F221F4"/>
    <w:rsid w:val="00F306C1"/>
    <w:rsid w:val="00F3606E"/>
    <w:rsid w:val="00F43307"/>
    <w:rsid w:val="00F44E99"/>
    <w:rsid w:val="00F45417"/>
    <w:rsid w:val="00F82694"/>
    <w:rsid w:val="00F9090C"/>
    <w:rsid w:val="00FC7901"/>
    <w:rsid w:val="00FD15F7"/>
    <w:rsid w:val="00FD4197"/>
    <w:rsid w:val="00FE2D7C"/>
    <w:rsid w:val="02A75F51"/>
    <w:rsid w:val="02F523A5"/>
    <w:rsid w:val="07C47022"/>
    <w:rsid w:val="08960519"/>
    <w:rsid w:val="0DBD28AB"/>
    <w:rsid w:val="102B7B89"/>
    <w:rsid w:val="1360648C"/>
    <w:rsid w:val="139645BA"/>
    <w:rsid w:val="149E5524"/>
    <w:rsid w:val="17C46D92"/>
    <w:rsid w:val="1B9C64CF"/>
    <w:rsid w:val="1E5D3CF4"/>
    <w:rsid w:val="21531EC5"/>
    <w:rsid w:val="240B2444"/>
    <w:rsid w:val="25332AB3"/>
    <w:rsid w:val="256911D0"/>
    <w:rsid w:val="275446DE"/>
    <w:rsid w:val="2D3C3870"/>
    <w:rsid w:val="2F5F5E1A"/>
    <w:rsid w:val="30A05000"/>
    <w:rsid w:val="30FC55EE"/>
    <w:rsid w:val="3410599A"/>
    <w:rsid w:val="3412473B"/>
    <w:rsid w:val="36D11F62"/>
    <w:rsid w:val="37647A49"/>
    <w:rsid w:val="37895702"/>
    <w:rsid w:val="39A73443"/>
    <w:rsid w:val="3A105B01"/>
    <w:rsid w:val="3D902FEA"/>
    <w:rsid w:val="418A09F4"/>
    <w:rsid w:val="471D19C3"/>
    <w:rsid w:val="494D717D"/>
    <w:rsid w:val="4BF805A7"/>
    <w:rsid w:val="504E736F"/>
    <w:rsid w:val="5230197C"/>
    <w:rsid w:val="52445ABD"/>
    <w:rsid w:val="549E324C"/>
    <w:rsid w:val="55C37BD9"/>
    <w:rsid w:val="55E02539"/>
    <w:rsid w:val="5A557999"/>
    <w:rsid w:val="5CD273C3"/>
    <w:rsid w:val="5D456108"/>
    <w:rsid w:val="62724A81"/>
    <w:rsid w:val="62824189"/>
    <w:rsid w:val="64860255"/>
    <w:rsid w:val="64B33C3A"/>
    <w:rsid w:val="665D5FFB"/>
    <w:rsid w:val="6A0F54C1"/>
    <w:rsid w:val="6C4707FB"/>
    <w:rsid w:val="72523709"/>
    <w:rsid w:val="76704CDE"/>
    <w:rsid w:val="78150874"/>
    <w:rsid w:val="78AD0549"/>
    <w:rsid w:val="7B2A6A20"/>
    <w:rsid w:val="7B8E4662"/>
    <w:rsid w:val="7E5C3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765F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unhideWhenUsed/>
    <w:qFormat/>
    <w:rsid w:val="00A53926"/>
    <w:pPr>
      <w:widowControl/>
      <w:spacing w:line="360" w:lineRule="auto"/>
      <w:jc w:val="center"/>
    </w:pPr>
    <w:rPr>
      <w:rFonts w:cs="Times New Roman"/>
      <w:kern w:val="0"/>
      <w:szCs w:val="21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http://www.founder.com/ProofFile">
  <Root proofFileId="52050b2c-7de0-44be-9037-aa84fe5d7d98" proofVersionId="2"/>
</Root>
</file>

<file path=customXml/itemProps1.xml><?xml version="1.0" encoding="utf-8"?>
<ds:datastoreItem xmlns:ds="http://schemas.openxmlformats.org/officeDocument/2006/customXml" ds:itemID="{D1E72CF7-412E-4F7C-BDF6-3087E8944190}">
  <ds:schemaRefs>
    <ds:schemaRef ds:uri="http://www.founder.com/ProofFil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311</Words>
  <Characters>1779</Characters>
  <Application>Microsoft Office Word</Application>
  <DocSecurity>0</DocSecurity>
  <Lines>14</Lines>
  <Paragraphs>4</Paragraphs>
  <ScaleCrop>false</ScaleCrop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2025-01-07T00:30:00Z</dcterms:created>
  <dcterms:modified xsi:type="dcterms:W3CDTF">2025-02-21T09:13:00Z</dcterms:modified>
</cp:coreProperties>
</file>